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B6" w:rsidRPr="00F159A5" w:rsidRDefault="00A15B60" w:rsidP="00536D37">
      <w:pPr>
        <w:tabs>
          <w:tab w:val="left" w:pos="4077"/>
        </w:tabs>
        <w:jc w:val="center"/>
        <w:rPr>
          <w:b/>
          <w:sz w:val="72"/>
          <w:szCs w:val="72"/>
        </w:rPr>
      </w:pPr>
      <w:bookmarkStart w:id="0" w:name="_GoBack"/>
      <w:bookmarkEnd w:id="0"/>
      <w:r>
        <w:rPr>
          <w:b/>
          <w:sz w:val="72"/>
          <w:szCs w:val="72"/>
        </w:rPr>
        <w:t>M</w:t>
      </w:r>
      <w:r w:rsidR="008A14B6" w:rsidRPr="00F159A5">
        <w:rPr>
          <w:b/>
          <w:sz w:val="72"/>
          <w:szCs w:val="72"/>
        </w:rPr>
        <w:t>ISSISSIPPI RIVER</w:t>
      </w:r>
    </w:p>
    <w:p w:rsidR="008A14B6" w:rsidRPr="00F159A5" w:rsidRDefault="008A14B6" w:rsidP="008A14B6">
      <w:pPr>
        <w:jc w:val="center"/>
        <w:rPr>
          <w:b/>
          <w:sz w:val="72"/>
          <w:szCs w:val="72"/>
        </w:rPr>
      </w:pPr>
      <w:r w:rsidRPr="00F159A5">
        <w:rPr>
          <w:b/>
          <w:sz w:val="72"/>
          <w:szCs w:val="72"/>
        </w:rPr>
        <w:t>AND</w:t>
      </w:r>
    </w:p>
    <w:p w:rsidR="008A14B6" w:rsidRPr="00F159A5" w:rsidRDefault="008A14B6" w:rsidP="008A14B6">
      <w:pPr>
        <w:jc w:val="center"/>
        <w:rPr>
          <w:b/>
          <w:sz w:val="72"/>
          <w:szCs w:val="72"/>
        </w:rPr>
      </w:pPr>
      <w:r w:rsidRPr="00F159A5">
        <w:rPr>
          <w:b/>
          <w:sz w:val="72"/>
          <w:szCs w:val="72"/>
        </w:rPr>
        <w:t xml:space="preserve"> TRIBUTARIES</w:t>
      </w:r>
    </w:p>
    <w:p w:rsidR="008A14B6" w:rsidRPr="00F159A5" w:rsidRDefault="008A14B6" w:rsidP="008A14B6">
      <w:pPr>
        <w:jc w:val="center"/>
        <w:rPr>
          <w:b/>
          <w:sz w:val="96"/>
          <w:szCs w:val="96"/>
        </w:rPr>
      </w:pPr>
      <w:r w:rsidRPr="00F159A5">
        <w:rPr>
          <w:b/>
          <w:sz w:val="96"/>
          <w:szCs w:val="96"/>
        </w:rPr>
        <w:t>WATERWAYS ACTION PLAN</w:t>
      </w:r>
    </w:p>
    <w:p w:rsidR="008A14B6" w:rsidRPr="00F159A5" w:rsidRDefault="008A14B6">
      <w:pPr>
        <w:rPr>
          <w:b/>
          <w:sz w:val="48"/>
          <w:szCs w:val="48"/>
        </w:rPr>
      </w:pPr>
    </w:p>
    <w:p w:rsidR="00773F86" w:rsidRPr="00F159A5" w:rsidRDefault="005E1805" w:rsidP="008A14B6">
      <w:pPr>
        <w:jc w:val="center"/>
        <w:rPr>
          <w:b/>
          <w:sz w:val="48"/>
          <w:szCs w:val="48"/>
        </w:rPr>
      </w:pPr>
      <w:smartTag w:uri="urn:schemas-microsoft-com:office:smarttags" w:element="place">
        <w:r w:rsidRPr="00F159A5">
          <w:rPr>
            <w:b/>
            <w:sz w:val="48"/>
            <w:szCs w:val="48"/>
          </w:rPr>
          <w:t>ILLINOIS</w:t>
        </w:r>
        <w:r w:rsidR="008A14B6" w:rsidRPr="00F159A5">
          <w:rPr>
            <w:b/>
            <w:sz w:val="48"/>
            <w:szCs w:val="48"/>
          </w:rPr>
          <w:t xml:space="preserve"> </w:t>
        </w:r>
        <w:r w:rsidR="003B35E3" w:rsidRPr="00F159A5">
          <w:rPr>
            <w:b/>
            <w:sz w:val="48"/>
            <w:szCs w:val="48"/>
          </w:rPr>
          <w:t>WATERWAY</w:t>
        </w:r>
      </w:smartTag>
      <w:r w:rsidR="008A14B6" w:rsidRPr="00F159A5">
        <w:rPr>
          <w:b/>
          <w:sz w:val="48"/>
          <w:szCs w:val="48"/>
        </w:rPr>
        <w:t xml:space="preserve"> ANNEX</w:t>
      </w:r>
    </w:p>
    <w:p w:rsidR="008A14B6" w:rsidRPr="00F159A5" w:rsidRDefault="00105234" w:rsidP="008A14B6">
      <w:pPr>
        <w:jc w:val="center"/>
        <w:rPr>
          <w:b/>
          <w:sz w:val="48"/>
          <w:szCs w:val="48"/>
        </w:rPr>
      </w:pPr>
      <w:r w:rsidRPr="00F159A5">
        <w:rPr>
          <w:b/>
          <w:sz w:val="48"/>
          <w:szCs w:val="48"/>
        </w:rPr>
        <w:t>201</w:t>
      </w:r>
      <w:r w:rsidR="004200C5">
        <w:rPr>
          <w:b/>
          <w:sz w:val="48"/>
          <w:szCs w:val="48"/>
        </w:rPr>
        <w:t>8</w:t>
      </w:r>
    </w:p>
    <w:p w:rsidR="008A14B6" w:rsidRPr="00F159A5" w:rsidRDefault="008A14B6" w:rsidP="008A14B6">
      <w:pPr>
        <w:jc w:val="center"/>
        <w:rPr>
          <w:b/>
          <w:sz w:val="48"/>
          <w:szCs w:val="48"/>
        </w:rPr>
      </w:pPr>
    </w:p>
    <w:p w:rsidR="00982672" w:rsidRPr="00F159A5" w:rsidRDefault="00854EDA" w:rsidP="00DD741A">
      <w:pPr>
        <w:jc w:val="center"/>
        <w:rPr>
          <w:b/>
          <w:sz w:val="48"/>
          <w:szCs w:val="48"/>
        </w:rPr>
      </w:pPr>
      <w:r>
        <w:rPr>
          <w:b/>
          <w:noProof/>
          <w:sz w:val="48"/>
          <w:szCs w:val="48"/>
        </w:rPr>
        <w:drawing>
          <wp:inline distT="0" distB="0" distL="0" distR="0">
            <wp:extent cx="4093620" cy="3057525"/>
            <wp:effectExtent l="19050" t="0" r="2130" b="0"/>
            <wp:docPr id="5" name="Picture 5" descr="\\STLMS-ASTLVAPP\Public\SECUMRShared\SECUMR\Public Affairs\2017\Photos\May 2017 Flood Pics\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LMS-ASTLVAPP\Public\SECUMRShared\SECUMR\Public Affairs\2017\Photos\May 2017 Flood Pics\IMG_0003.JPG"/>
                    <pic:cNvPicPr>
                      <a:picLocks noChangeAspect="1" noChangeArrowheads="1"/>
                    </pic:cNvPicPr>
                  </pic:nvPicPr>
                  <pic:blipFill>
                    <a:blip r:embed="rId9" cstate="print"/>
                    <a:srcRect/>
                    <a:stretch>
                      <a:fillRect/>
                    </a:stretch>
                  </pic:blipFill>
                  <pic:spPr bwMode="auto">
                    <a:xfrm>
                      <a:off x="0" y="0"/>
                      <a:ext cx="4097290" cy="3060266"/>
                    </a:xfrm>
                    <a:prstGeom prst="rect">
                      <a:avLst/>
                    </a:prstGeom>
                    <a:noFill/>
                    <a:ln w="9525">
                      <a:noFill/>
                      <a:miter lim="800000"/>
                      <a:headEnd/>
                      <a:tailEnd/>
                    </a:ln>
                  </pic:spPr>
                </pic:pic>
              </a:graphicData>
            </a:graphic>
          </wp:inline>
        </w:drawing>
      </w:r>
    </w:p>
    <w:p w:rsidR="00DD741A" w:rsidRPr="00F159A5" w:rsidRDefault="00DD741A" w:rsidP="00F85176">
      <w:pPr>
        <w:rPr>
          <w:b/>
          <w:sz w:val="48"/>
          <w:szCs w:val="48"/>
        </w:rPr>
      </w:pPr>
    </w:p>
    <w:p w:rsidR="00A53A15" w:rsidRPr="00F159A5" w:rsidRDefault="00A53A15" w:rsidP="008A14B6">
      <w:pPr>
        <w:jc w:val="center"/>
        <w:rPr>
          <w:b/>
          <w:sz w:val="48"/>
          <w:szCs w:val="48"/>
        </w:rPr>
        <w:sectPr w:rsidR="00A53A15" w:rsidRPr="00F159A5" w:rsidSect="003715B7">
          <w:footerReference w:type="even" r:id="rId10"/>
          <w:footerReference w:type="default" r:id="rId11"/>
          <w:footerReference w:type="first" r:id="rId12"/>
          <w:pgSz w:w="12240" w:h="15840"/>
          <w:pgMar w:top="1440" w:right="720" w:bottom="1440" w:left="720" w:header="720" w:footer="720" w:gutter="0"/>
          <w:pgNumType w:start="1"/>
          <w:cols w:space="720"/>
          <w:docGrid w:linePitch="360"/>
        </w:sectPr>
      </w:pPr>
    </w:p>
    <w:p w:rsidR="00A67727" w:rsidRPr="00F159A5" w:rsidRDefault="005E1805" w:rsidP="00450089">
      <w:pPr>
        <w:rPr>
          <w:b/>
          <w:sz w:val="48"/>
          <w:szCs w:val="48"/>
        </w:rPr>
      </w:pPr>
      <w:r w:rsidRPr="00F159A5">
        <w:rPr>
          <w:b/>
          <w:sz w:val="48"/>
          <w:szCs w:val="48"/>
        </w:rPr>
        <w:lastRenderedPageBreak/>
        <w:t>ILLINOIS</w:t>
      </w:r>
      <w:r w:rsidR="0059103A" w:rsidRPr="00F159A5">
        <w:rPr>
          <w:b/>
          <w:sz w:val="48"/>
          <w:szCs w:val="48"/>
        </w:rPr>
        <w:t xml:space="preserve"> </w:t>
      </w:r>
      <w:r w:rsidR="003B35E3" w:rsidRPr="00F159A5">
        <w:rPr>
          <w:b/>
          <w:sz w:val="48"/>
          <w:szCs w:val="48"/>
        </w:rPr>
        <w:t>WATERWAY</w:t>
      </w:r>
      <w:r w:rsidR="0059103A" w:rsidRPr="00F159A5">
        <w:rPr>
          <w:b/>
          <w:sz w:val="48"/>
          <w:szCs w:val="48"/>
        </w:rPr>
        <w:t xml:space="preserve"> ANNEX</w:t>
      </w:r>
    </w:p>
    <w:p w:rsidR="0059103A" w:rsidRPr="00F159A5" w:rsidRDefault="0059103A"/>
    <w:p w:rsidR="003E7ED7" w:rsidRPr="00F159A5" w:rsidRDefault="003E7ED7" w:rsidP="003E7ED7">
      <w:pPr>
        <w:rPr>
          <w:b/>
          <w:sz w:val="28"/>
          <w:szCs w:val="28"/>
        </w:rPr>
      </w:pPr>
      <w:r w:rsidRPr="00F159A5">
        <w:rPr>
          <w:b/>
          <w:sz w:val="28"/>
          <w:szCs w:val="28"/>
        </w:rPr>
        <w:t>Introduction</w:t>
      </w:r>
    </w:p>
    <w:p w:rsidR="003E7ED7" w:rsidRPr="00F159A5" w:rsidRDefault="003E7ED7" w:rsidP="003E7ED7">
      <w:pPr>
        <w:jc w:val="both"/>
        <w:rPr>
          <w:rFonts w:ascii="Arial" w:hAnsi="Arial"/>
        </w:rPr>
      </w:pPr>
    </w:p>
    <w:p w:rsidR="003E7ED7" w:rsidRDefault="003E7ED7" w:rsidP="003E7ED7">
      <w:pPr>
        <w:pStyle w:val="BodyText"/>
        <w:jc w:val="both"/>
      </w:pPr>
      <w:r w:rsidRPr="00F159A5">
        <w:t xml:space="preserve">This appendix provides general information and target gauges </w:t>
      </w:r>
      <w:r w:rsidRPr="00F159A5">
        <w:rPr>
          <w:bCs/>
        </w:rPr>
        <w:t>to be used as a guideline</w:t>
      </w:r>
      <w:r w:rsidRPr="00F159A5">
        <w:rPr>
          <w:b/>
        </w:rPr>
        <w:t xml:space="preserve"> </w:t>
      </w:r>
      <w:r w:rsidRPr="00F159A5">
        <w:t>for a crisis</w:t>
      </w:r>
      <w:r w:rsidRPr="00F159A5">
        <w:rPr>
          <w:b/>
        </w:rPr>
        <w:t xml:space="preserve"> </w:t>
      </w:r>
      <w:r w:rsidR="003B35E3" w:rsidRPr="00F159A5">
        <w:t>on the Illinois Waterway (ILWW)</w:t>
      </w:r>
      <w:r w:rsidRPr="00F159A5">
        <w:t>.  Like a crisis on the Upper Mississippi River</w:t>
      </w:r>
      <w:r w:rsidR="003B35E3" w:rsidRPr="00F159A5">
        <w:t xml:space="preserve"> (UMR)</w:t>
      </w:r>
      <w:r w:rsidRPr="00F159A5">
        <w:t xml:space="preserve">, it is the responsibility of the United States Coast Guard, Army Corps of Engineers, and River Industry representatives to meet and discuss conditions on the </w:t>
      </w:r>
      <w:r w:rsidR="009753F6">
        <w:t>ILWW</w:t>
      </w:r>
      <w:r w:rsidRPr="00F159A5">
        <w:t xml:space="preserve"> and to </w:t>
      </w:r>
      <w:r w:rsidRPr="00F159A5">
        <w:rPr>
          <w:i/>
          <w:u w:val="single"/>
        </w:rPr>
        <w:t>annually</w:t>
      </w:r>
      <w:r w:rsidRPr="00F159A5">
        <w:t xml:space="preserve"> review the actions specified in the plan.  </w:t>
      </w:r>
      <w:r w:rsidR="002537CD" w:rsidRPr="00F159A5">
        <w:t xml:space="preserve">In Section 4 of this </w:t>
      </w:r>
      <w:r w:rsidR="0082204F" w:rsidRPr="00F159A5">
        <w:t>annex</w:t>
      </w:r>
      <w:r w:rsidR="003B35E3" w:rsidRPr="00F159A5">
        <w:t xml:space="preserve">, the entire </w:t>
      </w:r>
      <w:r w:rsidR="009753F6">
        <w:t>ILWW</w:t>
      </w:r>
      <w:r w:rsidR="002537CD" w:rsidRPr="00F159A5">
        <w:t xml:space="preserve"> is broken into </w:t>
      </w:r>
      <w:r w:rsidR="000F44CC" w:rsidRPr="00F159A5">
        <w:t>fourteen</w:t>
      </w:r>
      <w:r w:rsidR="002537CD" w:rsidRPr="00F159A5">
        <w:t xml:space="preserve"> zones</w:t>
      </w:r>
      <w:r w:rsidRPr="00F159A5">
        <w:t xml:space="preserve">.  Each zone is delineated by river mile and is characterized by </w:t>
      </w:r>
      <w:r w:rsidR="008A2B58" w:rsidRPr="00F159A5">
        <w:t xml:space="preserve">river stage, with </w:t>
      </w:r>
      <w:r w:rsidRPr="00F159A5">
        <w:t xml:space="preserve">three action phases (e.g., </w:t>
      </w:r>
      <w:r w:rsidRPr="00F159A5">
        <w:rPr>
          <w:i/>
        </w:rPr>
        <w:t>Watch, Action, and Recovery Phases</w:t>
      </w:r>
      <w:r w:rsidRPr="00F159A5">
        <w:t>) described in the plan. A combination of reference gauges, historical data &amp; known impact areas were used to derive these zones.</w:t>
      </w:r>
    </w:p>
    <w:p w:rsidR="00831969" w:rsidRDefault="00831969" w:rsidP="003E7ED7">
      <w:pPr>
        <w:pStyle w:val="BodyText"/>
        <w:jc w:val="both"/>
      </w:pPr>
    </w:p>
    <w:p w:rsidR="003E7ED7" w:rsidRPr="00F159A5" w:rsidRDefault="003E7ED7">
      <w:pPr>
        <w:rPr>
          <w:b/>
          <w:sz w:val="28"/>
          <w:szCs w:val="28"/>
        </w:rPr>
      </w:pPr>
    </w:p>
    <w:p w:rsidR="0059103A" w:rsidRPr="00F159A5" w:rsidRDefault="00EA3684">
      <w:pPr>
        <w:rPr>
          <w:b/>
          <w:sz w:val="28"/>
          <w:szCs w:val="28"/>
        </w:rPr>
      </w:pPr>
      <w:r w:rsidRPr="00F159A5">
        <w:rPr>
          <w:b/>
          <w:sz w:val="28"/>
          <w:szCs w:val="28"/>
        </w:rPr>
        <w:t>Section 1 – Geographic Description</w:t>
      </w:r>
    </w:p>
    <w:p w:rsidR="00D1516C" w:rsidRPr="00F159A5" w:rsidRDefault="00D1516C">
      <w:pPr>
        <w:rPr>
          <w:b/>
          <w:sz w:val="28"/>
          <w:szCs w:val="28"/>
        </w:rPr>
      </w:pPr>
    </w:p>
    <w:p w:rsidR="005D672C" w:rsidRDefault="005D672C" w:rsidP="003F40F8">
      <w:pPr>
        <w:pStyle w:val="BodyText2"/>
        <w:spacing w:after="240" w:line="240" w:lineRule="auto"/>
        <w:rPr>
          <w:sz w:val="24"/>
        </w:rPr>
      </w:pPr>
      <w:r w:rsidRPr="005D672C">
        <w:rPr>
          <w:sz w:val="24"/>
        </w:rPr>
        <w:t xml:space="preserve">The ILWW follows the channel of the Chicago Sanitary &amp; Ship Canal from Chicago, then extends down the Des Plaines River and finally the Illinois River to its mouth at the Mississippi River near Grafton, Illinois.  It also links to the calumet region via the Calumet Sag Channel.  The waterway drops from 579.5’ above sea level at </w:t>
      </w:r>
      <w:r w:rsidR="002C22E2" w:rsidRPr="005D672C">
        <w:rPr>
          <w:sz w:val="24"/>
        </w:rPr>
        <w:t>Lake</w:t>
      </w:r>
      <w:r w:rsidRPr="005D672C">
        <w:rPr>
          <w:sz w:val="24"/>
        </w:rPr>
        <w:t xml:space="preserve"> Michigan to 419’ above sea level at Grafton, Illinois.  To accommodate this drop, eight locks and dam sites were constructed along the waterway at Chicago, Lockport, Brandon Road, Dresden Island, Marseilles, Starved Rock, Peoria, and La Grange.</w:t>
      </w:r>
    </w:p>
    <w:p w:rsidR="003F40F8" w:rsidRPr="00F159A5" w:rsidRDefault="003F40F8" w:rsidP="003F40F8">
      <w:pPr>
        <w:pStyle w:val="BodyText2"/>
        <w:spacing w:after="240" w:line="240" w:lineRule="auto"/>
        <w:rPr>
          <w:iCs/>
          <w:sz w:val="24"/>
          <w:szCs w:val="24"/>
        </w:rPr>
      </w:pPr>
      <w:r w:rsidRPr="00F159A5">
        <w:rPr>
          <w:iCs/>
          <w:sz w:val="24"/>
          <w:szCs w:val="24"/>
        </w:rPr>
        <w:t>HYDROLOGY AND IMPACT CONCERNS</w:t>
      </w:r>
    </w:p>
    <w:p w:rsidR="003F40F8" w:rsidRPr="00F159A5" w:rsidRDefault="003F40F8" w:rsidP="003F40F8">
      <w:pPr>
        <w:pStyle w:val="BodyText2"/>
        <w:spacing w:after="240" w:line="240" w:lineRule="auto"/>
        <w:rPr>
          <w:bCs/>
          <w:iCs/>
          <w:sz w:val="24"/>
          <w:szCs w:val="24"/>
        </w:rPr>
      </w:pPr>
      <w:r w:rsidRPr="00F159A5">
        <w:rPr>
          <w:bCs/>
          <w:iCs/>
          <w:sz w:val="24"/>
          <w:szCs w:val="24"/>
        </w:rPr>
        <w:t xml:space="preserve">Flooding on the </w:t>
      </w:r>
      <w:r w:rsidR="003B35E3" w:rsidRPr="00F159A5">
        <w:rPr>
          <w:sz w:val="24"/>
          <w:szCs w:val="24"/>
        </w:rPr>
        <w:t>Illinois Waterway</w:t>
      </w:r>
      <w:r w:rsidRPr="00F159A5">
        <w:rPr>
          <w:bCs/>
          <w:iCs/>
          <w:sz w:val="24"/>
          <w:szCs w:val="24"/>
        </w:rPr>
        <w:t xml:space="preserve"> is normally </w:t>
      </w:r>
      <w:r w:rsidR="003B35E3" w:rsidRPr="00F159A5">
        <w:rPr>
          <w:bCs/>
          <w:iCs/>
          <w:sz w:val="24"/>
          <w:szCs w:val="24"/>
        </w:rPr>
        <w:t>caused by high flows on the ILWW</w:t>
      </w:r>
      <w:r w:rsidRPr="00F159A5">
        <w:rPr>
          <w:bCs/>
          <w:iCs/>
          <w:sz w:val="24"/>
          <w:szCs w:val="24"/>
        </w:rPr>
        <w:t>, by backwater from t</w:t>
      </w:r>
      <w:r w:rsidR="003B35E3" w:rsidRPr="00F159A5">
        <w:rPr>
          <w:bCs/>
          <w:iCs/>
          <w:sz w:val="24"/>
          <w:szCs w:val="24"/>
        </w:rPr>
        <w:t>he Upper Mississippi River</w:t>
      </w:r>
      <w:r w:rsidR="00A643E2">
        <w:rPr>
          <w:bCs/>
          <w:iCs/>
          <w:sz w:val="24"/>
          <w:szCs w:val="24"/>
        </w:rPr>
        <w:t xml:space="preserve"> (UMR)</w:t>
      </w:r>
      <w:r w:rsidRPr="00F159A5">
        <w:rPr>
          <w:bCs/>
          <w:iCs/>
          <w:sz w:val="24"/>
          <w:szCs w:val="24"/>
        </w:rPr>
        <w:t xml:space="preserve"> or a combination of both.  The </w:t>
      </w:r>
      <w:r w:rsidR="003B35E3" w:rsidRPr="00F159A5">
        <w:rPr>
          <w:bCs/>
          <w:iCs/>
          <w:sz w:val="24"/>
          <w:szCs w:val="24"/>
        </w:rPr>
        <w:t>ILWW</w:t>
      </w:r>
      <w:r w:rsidRPr="00F159A5">
        <w:rPr>
          <w:bCs/>
          <w:iCs/>
          <w:sz w:val="24"/>
          <w:szCs w:val="24"/>
        </w:rPr>
        <w:t xml:space="preserve"> is said to "flood from</w:t>
      </w:r>
      <w:r w:rsidR="008C5065" w:rsidRPr="00F159A5">
        <w:rPr>
          <w:bCs/>
          <w:iCs/>
          <w:sz w:val="24"/>
          <w:szCs w:val="24"/>
        </w:rPr>
        <w:t xml:space="preserve"> the bottom up on most occasions.”</w:t>
      </w:r>
      <w:r w:rsidRPr="00F159A5">
        <w:rPr>
          <w:bCs/>
          <w:iCs/>
          <w:sz w:val="24"/>
          <w:szCs w:val="24"/>
        </w:rPr>
        <w:t xml:space="preserve">  Potential for damage is usually associated with extreme or prolonged high water conditions which reduce levee freeboard, saturate levees and increase seepage, while restricting access for repair.</w:t>
      </w:r>
      <w:r w:rsidR="00A643E2">
        <w:rPr>
          <w:bCs/>
          <w:iCs/>
          <w:sz w:val="24"/>
          <w:szCs w:val="24"/>
        </w:rPr>
        <w:t xml:space="preserve"> </w:t>
      </w:r>
      <w:r w:rsidRPr="00F159A5">
        <w:rPr>
          <w:bCs/>
          <w:iCs/>
          <w:sz w:val="24"/>
          <w:szCs w:val="24"/>
        </w:rPr>
        <w:t xml:space="preserve"> Alon</w:t>
      </w:r>
      <w:r w:rsidR="003B35E3" w:rsidRPr="00F159A5">
        <w:rPr>
          <w:bCs/>
          <w:iCs/>
          <w:sz w:val="24"/>
          <w:szCs w:val="24"/>
        </w:rPr>
        <w:t>g the middle section of the ILWW</w:t>
      </w:r>
      <w:r w:rsidRPr="00F159A5">
        <w:rPr>
          <w:bCs/>
          <w:iCs/>
          <w:sz w:val="24"/>
          <w:szCs w:val="24"/>
        </w:rPr>
        <w:t>, damage to homes is of concern when the impact of high water is multiplied by the surge and suction caused by large commercial tows passing within close proximity of flooded homes.</w:t>
      </w:r>
      <w:r w:rsidR="00A643E2">
        <w:rPr>
          <w:bCs/>
          <w:iCs/>
          <w:sz w:val="24"/>
          <w:szCs w:val="24"/>
        </w:rPr>
        <w:t xml:space="preserve"> </w:t>
      </w:r>
      <w:r w:rsidRPr="00F159A5">
        <w:rPr>
          <w:bCs/>
          <w:iCs/>
          <w:sz w:val="24"/>
          <w:szCs w:val="24"/>
        </w:rPr>
        <w:t xml:space="preserve"> All of these issues must be taken into consideration when deciding to implement operating restrictions or cease traffic. Additionally, not all areas of concern are consistent througho</w:t>
      </w:r>
      <w:r w:rsidR="00D80821" w:rsidRPr="00F159A5">
        <w:rPr>
          <w:bCs/>
          <w:iCs/>
          <w:sz w:val="24"/>
          <w:szCs w:val="24"/>
        </w:rPr>
        <w:t xml:space="preserve">ut the entire length of the </w:t>
      </w:r>
      <w:r w:rsidR="003B35E3" w:rsidRPr="00F159A5">
        <w:rPr>
          <w:bCs/>
          <w:iCs/>
          <w:sz w:val="24"/>
          <w:szCs w:val="24"/>
        </w:rPr>
        <w:t>ILWW</w:t>
      </w:r>
      <w:r w:rsidRPr="00F159A5">
        <w:rPr>
          <w:bCs/>
          <w:iCs/>
          <w:sz w:val="24"/>
          <w:szCs w:val="24"/>
        </w:rPr>
        <w:t>.</w:t>
      </w:r>
      <w:r w:rsidR="00A643E2">
        <w:rPr>
          <w:bCs/>
          <w:iCs/>
          <w:sz w:val="24"/>
          <w:szCs w:val="24"/>
        </w:rPr>
        <w:t xml:space="preserve"> </w:t>
      </w:r>
      <w:r w:rsidRPr="00F159A5">
        <w:rPr>
          <w:bCs/>
          <w:iCs/>
          <w:sz w:val="24"/>
          <w:szCs w:val="24"/>
        </w:rPr>
        <w:t xml:space="preserve"> In the upper reaches, safe navigating conditions for tows and locks operating restrictions are the predominant considerations. </w:t>
      </w:r>
      <w:r w:rsidR="00A643E2">
        <w:rPr>
          <w:bCs/>
          <w:iCs/>
          <w:sz w:val="24"/>
          <w:szCs w:val="24"/>
        </w:rPr>
        <w:t xml:space="preserve"> </w:t>
      </w:r>
      <w:r w:rsidRPr="00F159A5">
        <w:rPr>
          <w:bCs/>
          <w:iCs/>
          <w:sz w:val="24"/>
          <w:szCs w:val="24"/>
        </w:rPr>
        <w:t>In the mid</w:t>
      </w:r>
      <w:r w:rsidR="00EA3BB8" w:rsidRPr="00F159A5">
        <w:rPr>
          <w:bCs/>
          <w:iCs/>
          <w:sz w:val="24"/>
          <w:szCs w:val="24"/>
        </w:rPr>
        <w:t>-reaches</w:t>
      </w:r>
      <w:r w:rsidRPr="00F159A5">
        <w:rPr>
          <w:bCs/>
          <w:iCs/>
          <w:sz w:val="24"/>
          <w:szCs w:val="24"/>
        </w:rPr>
        <w:t>, the concerns are safe navigation and wake damage whil</w:t>
      </w:r>
      <w:r w:rsidR="0082204F" w:rsidRPr="00F159A5">
        <w:rPr>
          <w:bCs/>
          <w:iCs/>
          <w:sz w:val="24"/>
          <w:szCs w:val="24"/>
        </w:rPr>
        <w:t>e, i</w:t>
      </w:r>
      <w:r w:rsidRPr="00F159A5">
        <w:rPr>
          <w:bCs/>
          <w:iCs/>
          <w:sz w:val="24"/>
          <w:szCs w:val="24"/>
        </w:rPr>
        <w:t xml:space="preserve">n the lower </w:t>
      </w:r>
      <w:r w:rsidR="00EA3BB8" w:rsidRPr="00F159A5">
        <w:rPr>
          <w:bCs/>
          <w:iCs/>
          <w:sz w:val="24"/>
          <w:szCs w:val="24"/>
        </w:rPr>
        <w:t>reaches</w:t>
      </w:r>
      <w:r w:rsidRPr="00F159A5">
        <w:rPr>
          <w:bCs/>
          <w:iCs/>
          <w:sz w:val="24"/>
          <w:szCs w:val="24"/>
        </w:rPr>
        <w:t xml:space="preserve">, </w:t>
      </w:r>
      <w:r w:rsidR="00EA3BB8" w:rsidRPr="00F159A5">
        <w:rPr>
          <w:bCs/>
          <w:iCs/>
          <w:sz w:val="24"/>
          <w:szCs w:val="24"/>
        </w:rPr>
        <w:t>concern for levee conditions is</w:t>
      </w:r>
      <w:r w:rsidRPr="00F159A5">
        <w:rPr>
          <w:bCs/>
          <w:iCs/>
          <w:sz w:val="24"/>
          <w:szCs w:val="24"/>
        </w:rPr>
        <w:t xml:space="preserve"> paramount.</w:t>
      </w:r>
    </w:p>
    <w:p w:rsidR="003F40F8" w:rsidRPr="00F159A5" w:rsidRDefault="003F40F8" w:rsidP="003F40F8">
      <w:pPr>
        <w:pStyle w:val="BodyText2"/>
        <w:spacing w:after="240" w:line="240" w:lineRule="auto"/>
        <w:rPr>
          <w:iCs/>
          <w:sz w:val="24"/>
          <w:szCs w:val="24"/>
        </w:rPr>
      </w:pPr>
      <w:r w:rsidRPr="00F159A5">
        <w:rPr>
          <w:iCs/>
          <w:sz w:val="24"/>
          <w:szCs w:val="24"/>
        </w:rPr>
        <w:t>LOW WATER &amp; ICE CONDITIONS</w:t>
      </w:r>
    </w:p>
    <w:p w:rsidR="003F40F8" w:rsidRPr="00F159A5" w:rsidRDefault="003F40F8" w:rsidP="003F40F8">
      <w:pPr>
        <w:pStyle w:val="BodyText2"/>
        <w:spacing w:after="240" w:line="240" w:lineRule="auto"/>
        <w:rPr>
          <w:bCs/>
          <w:iCs/>
          <w:sz w:val="24"/>
          <w:szCs w:val="24"/>
        </w:rPr>
      </w:pPr>
      <w:r w:rsidRPr="00F159A5">
        <w:rPr>
          <w:bCs/>
          <w:iCs/>
          <w:sz w:val="24"/>
          <w:szCs w:val="24"/>
        </w:rPr>
        <w:t xml:space="preserve">Waterway management concerns also occur during low water and ice conditions on the </w:t>
      </w:r>
      <w:r w:rsidR="003B35E3" w:rsidRPr="00F159A5">
        <w:rPr>
          <w:bCs/>
          <w:iCs/>
          <w:sz w:val="24"/>
          <w:szCs w:val="24"/>
        </w:rPr>
        <w:t>ILWW</w:t>
      </w:r>
      <w:r w:rsidRPr="00F159A5">
        <w:rPr>
          <w:bCs/>
          <w:iCs/>
          <w:sz w:val="24"/>
          <w:szCs w:val="24"/>
        </w:rPr>
        <w:t xml:space="preserve">. </w:t>
      </w:r>
      <w:r w:rsidR="00A94315" w:rsidRPr="00F159A5">
        <w:rPr>
          <w:bCs/>
          <w:iCs/>
          <w:sz w:val="24"/>
          <w:szCs w:val="24"/>
        </w:rPr>
        <w:t xml:space="preserve"> </w:t>
      </w:r>
      <w:r w:rsidRPr="00F159A5">
        <w:rPr>
          <w:bCs/>
          <w:iCs/>
          <w:sz w:val="24"/>
          <w:szCs w:val="24"/>
        </w:rPr>
        <w:t xml:space="preserve">Low water is of particular concern on the </w:t>
      </w:r>
      <w:r w:rsidR="003B35E3" w:rsidRPr="00F159A5">
        <w:rPr>
          <w:bCs/>
          <w:iCs/>
          <w:sz w:val="24"/>
          <w:szCs w:val="24"/>
        </w:rPr>
        <w:t>ILWW</w:t>
      </w:r>
      <w:r w:rsidRPr="00F159A5">
        <w:rPr>
          <w:bCs/>
          <w:iCs/>
          <w:sz w:val="24"/>
          <w:szCs w:val="24"/>
        </w:rPr>
        <w:t xml:space="preserve"> below Starved Rock Lock &amp; Dam. </w:t>
      </w:r>
      <w:r w:rsidR="000E1E3E">
        <w:rPr>
          <w:bCs/>
          <w:iCs/>
          <w:sz w:val="24"/>
          <w:szCs w:val="24"/>
        </w:rPr>
        <w:t xml:space="preserve"> </w:t>
      </w:r>
      <w:r w:rsidRPr="00F159A5">
        <w:rPr>
          <w:bCs/>
          <w:iCs/>
          <w:sz w:val="24"/>
          <w:szCs w:val="24"/>
        </w:rPr>
        <w:t xml:space="preserve">This section of river is pooled by two wicket dams designed to hold the river to pool level or slightly above. </w:t>
      </w:r>
      <w:r w:rsidR="000E1E3E">
        <w:rPr>
          <w:bCs/>
          <w:iCs/>
          <w:sz w:val="24"/>
          <w:szCs w:val="24"/>
        </w:rPr>
        <w:t xml:space="preserve"> </w:t>
      </w:r>
      <w:r w:rsidRPr="00F159A5">
        <w:rPr>
          <w:bCs/>
          <w:iCs/>
          <w:sz w:val="24"/>
          <w:szCs w:val="24"/>
        </w:rPr>
        <w:t xml:space="preserve">These dams do not have the capability of holding more water in the pools. </w:t>
      </w:r>
      <w:r w:rsidR="000E1E3E">
        <w:rPr>
          <w:bCs/>
          <w:iCs/>
          <w:sz w:val="24"/>
          <w:szCs w:val="24"/>
        </w:rPr>
        <w:t xml:space="preserve"> </w:t>
      </w:r>
      <w:r w:rsidRPr="00F159A5">
        <w:rPr>
          <w:bCs/>
          <w:iCs/>
          <w:sz w:val="24"/>
          <w:szCs w:val="24"/>
        </w:rPr>
        <w:t xml:space="preserve">These pools are susceptible to rapid water level changes when a dam is placed into operation or is dropped to allow for open passage.  Groundings during low water conditions delay commercial traffic, cause substantial damage to the navigation channel and can necessitate dredging. </w:t>
      </w:r>
      <w:r w:rsidR="000E1E3E">
        <w:rPr>
          <w:bCs/>
          <w:iCs/>
          <w:sz w:val="24"/>
          <w:szCs w:val="24"/>
        </w:rPr>
        <w:t xml:space="preserve"> </w:t>
      </w:r>
      <w:r w:rsidRPr="00F159A5">
        <w:rPr>
          <w:bCs/>
          <w:iCs/>
          <w:sz w:val="24"/>
          <w:szCs w:val="24"/>
        </w:rPr>
        <w:t xml:space="preserve">Ice condition not only reduces water levels but causes ice to build up underneath barges causing them to "ground" </w:t>
      </w:r>
      <w:r w:rsidRPr="00F159A5">
        <w:rPr>
          <w:bCs/>
          <w:iCs/>
          <w:sz w:val="24"/>
          <w:szCs w:val="24"/>
        </w:rPr>
        <w:lastRenderedPageBreak/>
        <w:t xml:space="preserve">without ever touching the river bottom. </w:t>
      </w:r>
      <w:r w:rsidR="000E1E3E">
        <w:rPr>
          <w:bCs/>
          <w:iCs/>
          <w:sz w:val="24"/>
          <w:szCs w:val="24"/>
        </w:rPr>
        <w:t xml:space="preserve"> </w:t>
      </w:r>
      <w:r w:rsidRPr="00F159A5">
        <w:rPr>
          <w:bCs/>
          <w:iCs/>
          <w:sz w:val="24"/>
          <w:szCs w:val="24"/>
        </w:rPr>
        <w:t>Ice navigation can be very difficult as the ice removes navigation buoys, causes ice gorges and damages the hulls of towing vessels and barges.</w:t>
      </w:r>
    </w:p>
    <w:p w:rsidR="003F40F8" w:rsidRPr="00F159A5" w:rsidRDefault="003F40F8" w:rsidP="003F40F8">
      <w:pPr>
        <w:pStyle w:val="BodyText2"/>
        <w:spacing w:after="240" w:line="240" w:lineRule="auto"/>
        <w:rPr>
          <w:iCs/>
          <w:sz w:val="24"/>
          <w:szCs w:val="24"/>
        </w:rPr>
      </w:pPr>
      <w:r w:rsidRPr="00F159A5">
        <w:rPr>
          <w:iCs/>
          <w:sz w:val="24"/>
          <w:szCs w:val="24"/>
        </w:rPr>
        <w:t>CONTROLLING FACTORS &amp; WATERWAYS MANAGEMENT PLANNING</w:t>
      </w:r>
    </w:p>
    <w:p w:rsidR="003F40F8" w:rsidRPr="00970E60" w:rsidRDefault="003F40F8" w:rsidP="003F40F8">
      <w:pPr>
        <w:pStyle w:val="BodyText2"/>
        <w:spacing w:after="240" w:line="240" w:lineRule="auto"/>
        <w:rPr>
          <w:b/>
          <w:bCs/>
          <w:iCs/>
          <w:sz w:val="24"/>
          <w:szCs w:val="24"/>
        </w:rPr>
      </w:pPr>
      <w:r w:rsidRPr="00F159A5">
        <w:rPr>
          <w:bCs/>
          <w:iCs/>
          <w:sz w:val="24"/>
          <w:szCs w:val="24"/>
        </w:rPr>
        <w:t>Under flood condit</w:t>
      </w:r>
      <w:r w:rsidR="008C5065" w:rsidRPr="00F159A5">
        <w:rPr>
          <w:bCs/>
          <w:iCs/>
          <w:sz w:val="24"/>
          <w:szCs w:val="24"/>
        </w:rPr>
        <w:t>ions, controlling factors are gau</w:t>
      </w:r>
      <w:r w:rsidRPr="00F159A5">
        <w:rPr>
          <w:bCs/>
          <w:iCs/>
          <w:sz w:val="24"/>
          <w:szCs w:val="24"/>
        </w:rPr>
        <w:t>ge readings at specific locales and locks.  These are general elevations at which water levels may cause impact upon levee conditions, damage homes or create unsafe navigation conditions, as described in the “narrative” section of each zone.  Well before water levels nea</w:t>
      </w:r>
      <w:r w:rsidR="00B81A50" w:rsidRPr="00F159A5">
        <w:rPr>
          <w:bCs/>
          <w:iCs/>
          <w:sz w:val="24"/>
          <w:szCs w:val="24"/>
        </w:rPr>
        <w:t xml:space="preserve">r or reach these levels, the </w:t>
      </w:r>
      <w:r w:rsidR="00C5750F" w:rsidRPr="00F159A5">
        <w:rPr>
          <w:bCs/>
          <w:iCs/>
          <w:sz w:val="24"/>
          <w:szCs w:val="24"/>
        </w:rPr>
        <w:t>Coast Guard in conjunction with Army Corps of Engineers (</w:t>
      </w:r>
      <w:r w:rsidR="00CA18CD" w:rsidRPr="00F159A5">
        <w:rPr>
          <w:bCs/>
          <w:iCs/>
          <w:sz w:val="24"/>
          <w:szCs w:val="24"/>
        </w:rPr>
        <w:t>USACE</w:t>
      </w:r>
      <w:r w:rsidR="00C5750F" w:rsidRPr="00F159A5">
        <w:rPr>
          <w:bCs/>
          <w:iCs/>
          <w:sz w:val="24"/>
          <w:szCs w:val="24"/>
        </w:rPr>
        <w:t>), and industry</w:t>
      </w:r>
      <w:r w:rsidRPr="00F159A5">
        <w:rPr>
          <w:bCs/>
          <w:iCs/>
          <w:sz w:val="24"/>
          <w:szCs w:val="24"/>
        </w:rPr>
        <w:t xml:space="preserve"> shall implement the “Watch Phase” of the plan (which vary for each zone) e.g., establish communications to discuss the current and forecasted conditions.  These discussions should include an analysis of data, weather history &amp; forecast, impact upon river environment and commercial traffic requirements. </w:t>
      </w:r>
      <w:r w:rsidR="000E1E3E">
        <w:rPr>
          <w:bCs/>
          <w:iCs/>
          <w:sz w:val="24"/>
          <w:szCs w:val="24"/>
        </w:rPr>
        <w:t xml:space="preserve"> </w:t>
      </w:r>
      <w:r w:rsidRPr="00F159A5">
        <w:rPr>
          <w:bCs/>
          <w:iCs/>
          <w:sz w:val="24"/>
          <w:szCs w:val="24"/>
        </w:rPr>
        <w:t>Furthermore, general considerations such as levee conditions, wake damage, bridge clearances and lock operating restrictions/closures shall be discussed.</w:t>
      </w:r>
      <w:r w:rsidR="00970E60">
        <w:rPr>
          <w:bCs/>
          <w:iCs/>
          <w:sz w:val="24"/>
          <w:szCs w:val="24"/>
        </w:rPr>
        <w:t xml:space="preserve">  </w:t>
      </w:r>
      <w:r w:rsidR="00970E60">
        <w:rPr>
          <w:b/>
          <w:bCs/>
          <w:iCs/>
          <w:sz w:val="24"/>
          <w:szCs w:val="24"/>
        </w:rPr>
        <w:t>If the conditions and time permit t</w:t>
      </w:r>
      <w:r w:rsidR="00E354D7">
        <w:rPr>
          <w:b/>
          <w:bCs/>
          <w:iCs/>
          <w:sz w:val="24"/>
          <w:szCs w:val="24"/>
        </w:rPr>
        <w:t>he USACE, USCG, and IRCA may</w:t>
      </w:r>
      <w:r w:rsidR="00970E60" w:rsidRPr="00970E60">
        <w:rPr>
          <w:b/>
          <w:bCs/>
          <w:iCs/>
          <w:sz w:val="24"/>
          <w:szCs w:val="24"/>
        </w:rPr>
        <w:t xml:space="preserve"> </w:t>
      </w:r>
      <w:r w:rsidR="00970E60">
        <w:rPr>
          <w:b/>
          <w:bCs/>
          <w:iCs/>
          <w:sz w:val="24"/>
          <w:szCs w:val="24"/>
        </w:rPr>
        <w:t>observe test tows transiting an</w:t>
      </w:r>
      <w:r w:rsidR="00970E60" w:rsidRPr="00970E60">
        <w:rPr>
          <w:b/>
          <w:bCs/>
          <w:iCs/>
          <w:sz w:val="24"/>
          <w:szCs w:val="24"/>
        </w:rPr>
        <w:t xml:space="preserve"> area, in order to determine if a river closure is warranted.</w:t>
      </w:r>
    </w:p>
    <w:p w:rsidR="000323E9" w:rsidRPr="00F159A5" w:rsidRDefault="000323E9">
      <w:pPr>
        <w:rPr>
          <w:b/>
          <w:sz w:val="28"/>
          <w:szCs w:val="28"/>
        </w:rPr>
      </w:pPr>
      <w:r w:rsidRPr="00F159A5">
        <w:rPr>
          <w:b/>
          <w:sz w:val="28"/>
          <w:szCs w:val="28"/>
        </w:rPr>
        <w:t>Section 2 – Parties and Roles</w:t>
      </w:r>
    </w:p>
    <w:p w:rsidR="00B65E04" w:rsidRPr="00F159A5" w:rsidRDefault="00B65E04"/>
    <w:p w:rsidR="00C5750F" w:rsidRPr="00F159A5" w:rsidRDefault="00C5750F" w:rsidP="00E21BE2">
      <w:pPr>
        <w:rPr>
          <w:b/>
        </w:rPr>
      </w:pPr>
      <w:smartTag w:uri="urn:schemas-microsoft-com:office:smarttags" w:element="country-region">
        <w:smartTag w:uri="urn:schemas-microsoft-com:office:smarttags" w:element="place">
          <w:r w:rsidRPr="00F159A5">
            <w:rPr>
              <w:b/>
            </w:rPr>
            <w:t>U.S.</w:t>
          </w:r>
        </w:smartTag>
      </w:smartTag>
      <w:r w:rsidRPr="00F159A5">
        <w:rPr>
          <w:b/>
        </w:rPr>
        <w:t xml:space="preserve"> Coast Guard</w:t>
      </w:r>
    </w:p>
    <w:p w:rsidR="00C5750F" w:rsidRPr="00F159A5" w:rsidRDefault="00C5750F" w:rsidP="00E21BE2">
      <w:r w:rsidRPr="00F159A5">
        <w:t xml:space="preserve">The U. S. Coast Guard </w:t>
      </w:r>
      <w:r w:rsidR="006B4460" w:rsidRPr="00F159A5">
        <w:t>Sector Commander Upper Mississippi River</w:t>
      </w:r>
      <w:r w:rsidRPr="00F159A5">
        <w:t>, with its principal office in St Louis, MO and a smaller</w:t>
      </w:r>
      <w:r w:rsidR="00D80821" w:rsidRPr="00F159A5">
        <w:t xml:space="preserve"> Marine Safety</w:t>
      </w:r>
      <w:r w:rsidRPr="00F159A5">
        <w:t xml:space="preserve"> </w:t>
      </w:r>
      <w:r w:rsidR="000E1E3E">
        <w:t>Detachment</w:t>
      </w:r>
      <w:r w:rsidRPr="00F159A5">
        <w:t xml:space="preserve"> office in Peoria, IL, is responsible for safety of navigation, security, and law enforcement along the </w:t>
      </w:r>
      <w:r w:rsidR="003B35E3" w:rsidRPr="00F159A5">
        <w:t>Illinois Waterway</w:t>
      </w:r>
      <w:r w:rsidR="00C46020" w:rsidRPr="00F159A5">
        <w:t xml:space="preserve"> as far as mile marker 187</w:t>
      </w:r>
      <w:r w:rsidRPr="00F159A5">
        <w:t xml:space="preserve">; from that point, the responsibility belongs to the Coast Guard Sector Commander of Sector Lake Michigan working through the </w:t>
      </w:r>
      <w:r w:rsidR="0048140B" w:rsidRPr="00F159A5">
        <w:t>Coast Guard Marine Safety Unit</w:t>
      </w:r>
      <w:r w:rsidRPr="00F159A5">
        <w:t xml:space="preserve"> Chicago.</w:t>
      </w:r>
    </w:p>
    <w:p w:rsidR="00C5750F" w:rsidRPr="00F159A5" w:rsidRDefault="00C5750F" w:rsidP="00E21BE2">
      <w:pPr>
        <w:rPr>
          <w:b/>
        </w:rPr>
      </w:pPr>
    </w:p>
    <w:p w:rsidR="000323E9" w:rsidRPr="00F159A5" w:rsidRDefault="00E179A5" w:rsidP="00E21BE2">
      <w:pPr>
        <w:rPr>
          <w:b/>
        </w:rPr>
      </w:pPr>
      <w:smartTag w:uri="urn:schemas-microsoft-com:office:smarttags" w:element="country-region">
        <w:smartTag w:uri="urn:schemas-microsoft-com:office:smarttags" w:element="place">
          <w:r w:rsidRPr="00F159A5">
            <w:rPr>
              <w:b/>
            </w:rPr>
            <w:t>U.S.</w:t>
          </w:r>
        </w:smartTag>
      </w:smartTag>
      <w:r w:rsidRPr="00F159A5">
        <w:rPr>
          <w:b/>
        </w:rPr>
        <w:t xml:space="preserve"> Army Corps of Engineers</w:t>
      </w:r>
      <w:r w:rsidR="00B15549" w:rsidRPr="00F159A5">
        <w:rPr>
          <w:b/>
        </w:rPr>
        <w:t xml:space="preserve"> (</w:t>
      </w:r>
      <w:r w:rsidR="00CA18CD" w:rsidRPr="00F159A5">
        <w:rPr>
          <w:b/>
        </w:rPr>
        <w:t>USACE</w:t>
      </w:r>
      <w:r w:rsidR="00B15549" w:rsidRPr="00F159A5">
        <w:rPr>
          <w:b/>
        </w:rPr>
        <w:t>)</w:t>
      </w:r>
    </w:p>
    <w:p w:rsidR="00E179A5" w:rsidRPr="00F159A5" w:rsidRDefault="00E179A5" w:rsidP="00E21BE2"/>
    <w:p w:rsidR="00CB1061" w:rsidRPr="00F159A5" w:rsidRDefault="000E2D7B" w:rsidP="00E21BE2">
      <w:r w:rsidRPr="00F159A5">
        <w:t xml:space="preserve">The </w:t>
      </w:r>
      <w:r w:rsidR="00CA18CD" w:rsidRPr="00F159A5">
        <w:t>USACE</w:t>
      </w:r>
      <w:r w:rsidRPr="00F159A5">
        <w:t xml:space="preserve"> maintains eight Lock and Dam facilities along the Illinois </w:t>
      </w:r>
      <w:r w:rsidR="003B35E3" w:rsidRPr="00F159A5">
        <w:t>Waterway</w:t>
      </w:r>
      <w:r w:rsidRPr="00F159A5">
        <w:t>, under the Supervision of their Rock Island District Office on Arsenal Island in Rock Island, IL,</w:t>
      </w:r>
      <w:r w:rsidR="003F0143">
        <w:t xml:space="preserve"> St. Louis District Office in Downtown St. Louis</w:t>
      </w:r>
      <w:r w:rsidRPr="00F159A5">
        <w:t xml:space="preserve"> and a Project Office in Peoria, IL.  </w:t>
      </w:r>
      <w:r w:rsidR="00B15549" w:rsidRPr="00F159A5">
        <w:t xml:space="preserve">To the extent possible, through management of these facilities, the </w:t>
      </w:r>
      <w:r w:rsidR="00CA18CD" w:rsidRPr="00F159A5">
        <w:t>USACE</w:t>
      </w:r>
      <w:r w:rsidR="00B15549" w:rsidRPr="00F159A5">
        <w:t xml:space="preserve"> maintains pool levels that are sufficient to accommodate commercial traffic </w:t>
      </w:r>
      <w:r w:rsidR="004976BD" w:rsidRPr="00F159A5">
        <w:t xml:space="preserve">on the river. </w:t>
      </w:r>
    </w:p>
    <w:p w:rsidR="00E47E51" w:rsidRDefault="00E21BE2" w:rsidP="00E21BE2">
      <w:pPr>
        <w:tabs>
          <w:tab w:val="left" w:pos="6915"/>
        </w:tabs>
      </w:pPr>
      <w:r w:rsidRPr="00F159A5">
        <w:tab/>
      </w:r>
    </w:p>
    <w:p w:rsidR="008601F1" w:rsidRPr="002D5488" w:rsidRDefault="008601F1" w:rsidP="008601F1">
      <w:pPr>
        <w:shd w:val="clear" w:color="auto" w:fill="FFFFFF"/>
        <w:rPr>
          <w:b/>
        </w:rPr>
      </w:pPr>
      <w:r w:rsidRPr="002D5488">
        <w:rPr>
          <w:b/>
        </w:rPr>
        <w:t>U.S. Coast Guard District Eight Bridge Branch (dwb)</w:t>
      </w:r>
    </w:p>
    <w:p w:rsidR="008601F1" w:rsidRPr="002D5488" w:rsidRDefault="008601F1" w:rsidP="008601F1">
      <w:pPr>
        <w:shd w:val="clear" w:color="auto" w:fill="FFFFFF"/>
      </w:pPr>
    </w:p>
    <w:p w:rsidR="008601F1" w:rsidRPr="002D5488" w:rsidRDefault="008601F1" w:rsidP="008601F1">
      <w:pPr>
        <w:shd w:val="clear" w:color="auto" w:fill="FFFFFF"/>
      </w:pPr>
      <w:r w:rsidRPr="002D5488">
        <w:t>The Bridge Administration Program has a mandated responsibility to protect the public’s right of navigation.  Activities include determining location of navigation channel piers and issuing bridge permits.  They establish, revise and monitor drawbridge regulations and prescribe bridge lighting.  Also, Truman-Hobbs studies of unreasonable obstructive bridges are conducted on a nationwide basis.</w:t>
      </w:r>
    </w:p>
    <w:p w:rsidR="008601F1" w:rsidRPr="00F159A5" w:rsidRDefault="008601F1" w:rsidP="00E21BE2">
      <w:pPr>
        <w:tabs>
          <w:tab w:val="left" w:pos="6915"/>
        </w:tabs>
      </w:pPr>
    </w:p>
    <w:p w:rsidR="001C40F9" w:rsidRPr="00F159A5" w:rsidRDefault="0094139C" w:rsidP="00E21BE2">
      <w:pPr>
        <w:rPr>
          <w:b/>
        </w:rPr>
      </w:pPr>
      <w:r>
        <w:rPr>
          <w:b/>
        </w:rPr>
        <w:t>River Industry Action Committee (</w:t>
      </w:r>
      <w:r w:rsidR="003F40F8" w:rsidRPr="00F159A5">
        <w:rPr>
          <w:b/>
        </w:rPr>
        <w:t>RIAC</w:t>
      </w:r>
      <w:r>
        <w:rPr>
          <w:b/>
        </w:rPr>
        <w:t>)</w:t>
      </w:r>
      <w:r w:rsidR="003F40F8" w:rsidRPr="00F159A5">
        <w:rPr>
          <w:b/>
        </w:rPr>
        <w:t xml:space="preserve"> </w:t>
      </w:r>
    </w:p>
    <w:p w:rsidR="003F40F8" w:rsidRPr="00F159A5" w:rsidRDefault="001C40F9" w:rsidP="00E21BE2">
      <w:r w:rsidRPr="00F159A5">
        <w:t>RIAC</w:t>
      </w:r>
      <w:r w:rsidR="00A60BEE" w:rsidRPr="00F159A5">
        <w:t xml:space="preserve"> is an association of companies and organizations who are stakeholders in the commercial industry on the inland rivers.  </w:t>
      </w:r>
      <w:r w:rsidR="001D5CE7" w:rsidRPr="00F159A5">
        <w:t xml:space="preserve">As the name suggests, they act in an advisory capacity on a wide range of issues affecting the activities of the industry on the rivers.  </w:t>
      </w:r>
      <w:r w:rsidR="00C5750F" w:rsidRPr="00F159A5">
        <w:t>They provide</w:t>
      </w:r>
      <w:r w:rsidR="001D5CE7" w:rsidRPr="00F159A5">
        <w:t xml:space="preserve"> an industry perspective to the Coast Guard and the </w:t>
      </w:r>
      <w:r w:rsidR="00CA18CD" w:rsidRPr="00F159A5">
        <w:t>USACE</w:t>
      </w:r>
      <w:r w:rsidR="001D5CE7" w:rsidRPr="00F159A5">
        <w:t xml:space="preserve"> on matters such as high and low water, ice conditions, shoaling, marine accidents, etc.</w:t>
      </w:r>
    </w:p>
    <w:p w:rsidR="003F40F8" w:rsidRDefault="003F40F8" w:rsidP="00E21BE2"/>
    <w:p w:rsidR="007051E3" w:rsidRDefault="007051E3" w:rsidP="00E21BE2"/>
    <w:p w:rsidR="007051E3" w:rsidRPr="00F159A5" w:rsidRDefault="007051E3" w:rsidP="00E21BE2"/>
    <w:p w:rsidR="001C40F9" w:rsidRPr="00F159A5" w:rsidRDefault="0094139C" w:rsidP="00E21BE2">
      <w:pPr>
        <w:rPr>
          <w:b/>
        </w:rPr>
      </w:pPr>
      <w:r>
        <w:rPr>
          <w:b/>
        </w:rPr>
        <w:t xml:space="preserve">Illinois River Carrier’s </w:t>
      </w:r>
      <w:r w:rsidR="003F0143">
        <w:rPr>
          <w:b/>
        </w:rPr>
        <w:t>Association</w:t>
      </w:r>
      <w:r>
        <w:rPr>
          <w:b/>
        </w:rPr>
        <w:t xml:space="preserve"> (</w:t>
      </w:r>
      <w:r w:rsidR="00E47E51" w:rsidRPr="00F159A5">
        <w:rPr>
          <w:b/>
        </w:rPr>
        <w:t>IRCA</w:t>
      </w:r>
      <w:r>
        <w:rPr>
          <w:b/>
        </w:rPr>
        <w:t>)</w:t>
      </w:r>
      <w:r w:rsidR="00E47E51" w:rsidRPr="00F159A5">
        <w:rPr>
          <w:b/>
        </w:rPr>
        <w:t xml:space="preserve"> </w:t>
      </w:r>
    </w:p>
    <w:p w:rsidR="00CD23D9" w:rsidRPr="00F159A5" w:rsidRDefault="001C40F9" w:rsidP="00E21BE2">
      <w:r w:rsidRPr="00F159A5">
        <w:t xml:space="preserve">IRCA </w:t>
      </w:r>
      <w:r w:rsidR="00314C87" w:rsidRPr="00F159A5">
        <w:t xml:space="preserve">plays a similar role to that of RIAC, but keyed to only the </w:t>
      </w:r>
      <w:r w:rsidR="003B35E3" w:rsidRPr="00F159A5">
        <w:t>ILWW</w:t>
      </w:r>
      <w:r w:rsidR="00314C87" w:rsidRPr="00F159A5">
        <w:t>, whereas RIAC may overlap the major inland rivers.</w:t>
      </w:r>
      <w:r w:rsidR="0046214D" w:rsidRPr="00F159A5">
        <w:t xml:space="preserve"> </w:t>
      </w:r>
    </w:p>
    <w:p w:rsidR="001C40F9" w:rsidRPr="00F159A5" w:rsidRDefault="001C40F9" w:rsidP="00E21BE2"/>
    <w:p w:rsidR="001C40F9" w:rsidRPr="00F159A5" w:rsidRDefault="001C40F9" w:rsidP="00E21BE2">
      <w:pPr>
        <w:rPr>
          <w:b/>
        </w:rPr>
      </w:pPr>
      <w:r w:rsidRPr="00F159A5">
        <w:rPr>
          <w:b/>
        </w:rPr>
        <w:t>Fleeting Facility Managers</w:t>
      </w:r>
    </w:p>
    <w:p w:rsidR="001C40F9" w:rsidRPr="00F159A5" w:rsidRDefault="001C40F9" w:rsidP="00E21BE2">
      <w:r w:rsidRPr="00F159A5">
        <w:t xml:space="preserve">Fleeting facility managers </w:t>
      </w:r>
      <w:r w:rsidR="00F0784D" w:rsidRPr="00F159A5">
        <w:t>have</w:t>
      </w:r>
      <w:r w:rsidRPr="00F159A5">
        <w:t xml:space="preserve"> a direct </w:t>
      </w:r>
      <w:r w:rsidR="00F0784D" w:rsidRPr="00F159A5">
        <w:t xml:space="preserve">commercial </w:t>
      </w:r>
      <w:r w:rsidRPr="00F159A5">
        <w:t xml:space="preserve">interest in navigation conditions on the </w:t>
      </w:r>
      <w:r w:rsidR="0094139C">
        <w:t>ILWW</w:t>
      </w:r>
      <w:r w:rsidRPr="00F159A5">
        <w:t xml:space="preserve">, and any actions taken by the Coast Guard or </w:t>
      </w:r>
      <w:r w:rsidR="0094139C">
        <w:t>USACE</w:t>
      </w:r>
      <w:r w:rsidRPr="00F159A5">
        <w:t xml:space="preserve"> in response to hazardous conditions that develop on the river. </w:t>
      </w:r>
      <w:r w:rsidR="00F0784D" w:rsidRPr="00F159A5">
        <w:t>They can play a valuable role in providi</w:t>
      </w:r>
      <w:r w:rsidR="00C5750F" w:rsidRPr="00F159A5">
        <w:t xml:space="preserve">ng feedback to other parties </w:t>
      </w:r>
      <w:r w:rsidR="00F0784D" w:rsidRPr="00F159A5">
        <w:t xml:space="preserve">on both river conditions and impact of proposed actions of the Coast Guard and </w:t>
      </w:r>
      <w:r w:rsidR="00CA18CD" w:rsidRPr="00F159A5">
        <w:t>USACE</w:t>
      </w:r>
      <w:r w:rsidR="00B81A50" w:rsidRPr="00F159A5">
        <w:t>.</w:t>
      </w:r>
    </w:p>
    <w:p w:rsidR="00F0784D" w:rsidRPr="00F159A5" w:rsidRDefault="00F0784D" w:rsidP="00E21BE2"/>
    <w:p w:rsidR="00F0784D" w:rsidRPr="00F159A5" w:rsidRDefault="00F0784D" w:rsidP="00E21BE2">
      <w:pPr>
        <w:rPr>
          <w:b/>
        </w:rPr>
      </w:pPr>
      <w:r w:rsidRPr="00F159A5">
        <w:rPr>
          <w:b/>
        </w:rPr>
        <w:t>Designated Waterfront Facilities</w:t>
      </w:r>
    </w:p>
    <w:p w:rsidR="00F0784D" w:rsidRPr="00F159A5" w:rsidRDefault="00F0784D" w:rsidP="00E21BE2">
      <w:r w:rsidRPr="00F159A5">
        <w:t xml:space="preserve">Like the fleeting facility managers, the commercial interests of the designated waterfront facilities are directly impacted by navigation conditions on the </w:t>
      </w:r>
      <w:r w:rsidR="0094139C">
        <w:t>ILWW</w:t>
      </w:r>
      <w:r w:rsidRPr="00F159A5">
        <w:t xml:space="preserve">, and any actions taken by the Coast Guard or </w:t>
      </w:r>
      <w:r w:rsidR="0094139C">
        <w:t>USACE</w:t>
      </w:r>
      <w:r w:rsidRPr="00F159A5">
        <w:t xml:space="preserve"> in response to hazardous conditions that develop on the river. </w:t>
      </w:r>
      <w:r w:rsidR="0094139C">
        <w:t xml:space="preserve"> </w:t>
      </w:r>
      <w:r w:rsidRPr="00F159A5">
        <w:t>They can play a valuable role in providi</w:t>
      </w:r>
      <w:r w:rsidR="00C5750F" w:rsidRPr="00F159A5">
        <w:t xml:space="preserve">ng feedback to other parties on both </w:t>
      </w:r>
      <w:r w:rsidRPr="00F159A5">
        <w:t xml:space="preserve">river conditions and impact of proposed actions of the Coast Guard and </w:t>
      </w:r>
      <w:r w:rsidR="00CA18CD" w:rsidRPr="00F159A5">
        <w:t>USACE</w:t>
      </w:r>
      <w:r w:rsidRPr="00F159A5">
        <w:t>.</w:t>
      </w:r>
    </w:p>
    <w:p w:rsidR="00F0784D" w:rsidRPr="00F159A5" w:rsidRDefault="00F0784D" w:rsidP="00E21BE2"/>
    <w:p w:rsidR="00F0784D" w:rsidRPr="00F159A5" w:rsidRDefault="00F0784D" w:rsidP="00E21BE2">
      <w:pPr>
        <w:rPr>
          <w:b/>
        </w:rPr>
      </w:pPr>
      <w:r w:rsidRPr="00F159A5">
        <w:rPr>
          <w:b/>
        </w:rPr>
        <w:t>State Emergency Managers</w:t>
      </w:r>
    </w:p>
    <w:p w:rsidR="00F0784D" w:rsidRPr="00F159A5" w:rsidRDefault="00F0784D" w:rsidP="00E21BE2">
      <w:r w:rsidRPr="00F159A5">
        <w:t xml:space="preserve">Hazardous conditions on the </w:t>
      </w:r>
      <w:r w:rsidR="0094139C">
        <w:t>ILWW</w:t>
      </w:r>
      <w:r w:rsidRPr="00F159A5">
        <w:t>, particularly high water/flooding conditions, frequently involve state emergency managers</w:t>
      </w:r>
      <w:r w:rsidR="00EC2677" w:rsidRPr="00F159A5">
        <w:t xml:space="preserve">, as they become involved in responding to affected </w:t>
      </w:r>
      <w:r w:rsidR="0057188C" w:rsidRPr="00F159A5">
        <w:t>communities, and</w:t>
      </w:r>
      <w:r w:rsidR="00746138" w:rsidRPr="00F159A5">
        <w:t xml:space="preserve"> </w:t>
      </w:r>
      <w:r w:rsidR="0057188C" w:rsidRPr="00F159A5">
        <w:t>take a direct interest in conditions or activities that can affect the levee systems that protect those communities.</w:t>
      </w:r>
    </w:p>
    <w:p w:rsidR="0094139C" w:rsidRPr="00F159A5" w:rsidRDefault="0094139C"/>
    <w:p w:rsidR="00D9714D" w:rsidRPr="00F159A5" w:rsidRDefault="0094139C" w:rsidP="00D9714D">
      <w:pPr>
        <w:pStyle w:val="Header"/>
        <w:tabs>
          <w:tab w:val="clear" w:pos="4320"/>
          <w:tab w:val="clear" w:pos="8640"/>
        </w:tabs>
        <w:rPr>
          <w:b/>
        </w:rPr>
      </w:pPr>
      <w:r>
        <w:rPr>
          <w:b/>
        </w:rPr>
        <w:t>Metropolitan Water Reclamation District (</w:t>
      </w:r>
      <w:r w:rsidR="00D9714D" w:rsidRPr="00F159A5">
        <w:rPr>
          <w:b/>
        </w:rPr>
        <w:t>MWRD</w:t>
      </w:r>
      <w:r>
        <w:rPr>
          <w:b/>
        </w:rPr>
        <w:t>)</w:t>
      </w:r>
    </w:p>
    <w:p w:rsidR="00F85176" w:rsidRPr="00F159A5" w:rsidRDefault="00D9714D" w:rsidP="00E067E1">
      <w:pPr>
        <w:pStyle w:val="Header"/>
        <w:tabs>
          <w:tab w:val="clear" w:pos="4320"/>
          <w:tab w:val="clear" w:pos="8640"/>
        </w:tabs>
      </w:pPr>
      <w:r w:rsidRPr="00F159A5">
        <w:t>The mission of the MWRD is to protect the health and safety of the public in its service area.  Water flow within the District’s waterway system and the Lake Michigan discretionary diversion flow are controlled by three inlet structures on Lake Michigan: Wilmette Pumping Station, Chicago River Controlling Works and T.J. O’Brien Lock and Dam.  The single outlet control structure is the Lockport Lock and Powerhouse.</w:t>
      </w:r>
    </w:p>
    <w:p w:rsidR="00E067E1" w:rsidRDefault="00E067E1" w:rsidP="00E067E1">
      <w:pPr>
        <w:pStyle w:val="Header"/>
        <w:tabs>
          <w:tab w:val="clear" w:pos="4320"/>
          <w:tab w:val="clear" w:pos="8640"/>
        </w:tabs>
      </w:pPr>
    </w:p>
    <w:p w:rsidR="00B66A2C" w:rsidRPr="00F159A5" w:rsidRDefault="00B66A2C" w:rsidP="00E067E1">
      <w:pPr>
        <w:pStyle w:val="Header"/>
        <w:tabs>
          <w:tab w:val="clear" w:pos="4320"/>
          <w:tab w:val="clear" w:pos="8640"/>
        </w:tabs>
      </w:pPr>
    </w:p>
    <w:tbl>
      <w:tblPr>
        <w:tblpPr w:leftFromText="180" w:rightFromText="180" w:vertAnchor="text" w:tblpY="1"/>
        <w:tblOverlap w:val="never"/>
        <w:tblW w:w="9720" w:type="dxa"/>
        <w:tblInd w:w="-72" w:type="dxa"/>
        <w:tblLook w:val="0000" w:firstRow="0" w:lastRow="0" w:firstColumn="0" w:lastColumn="0" w:noHBand="0" w:noVBand="0"/>
      </w:tblPr>
      <w:tblGrid>
        <w:gridCol w:w="1980"/>
        <w:gridCol w:w="2335"/>
        <w:gridCol w:w="1085"/>
        <w:gridCol w:w="1800"/>
        <w:gridCol w:w="2520"/>
      </w:tblGrid>
      <w:tr w:rsidR="00B5769E" w:rsidRPr="00F159A5">
        <w:trPr>
          <w:trHeight w:val="78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B5769E" w:rsidRPr="00F159A5" w:rsidRDefault="00CA18CD" w:rsidP="007C61B5">
            <w:pPr>
              <w:rPr>
                <w:b/>
                <w:bCs/>
                <w:sz w:val="20"/>
                <w:szCs w:val="20"/>
              </w:rPr>
            </w:pPr>
            <w:r w:rsidRPr="00F159A5">
              <w:rPr>
                <w:b/>
                <w:bCs/>
                <w:sz w:val="20"/>
                <w:szCs w:val="20"/>
              </w:rPr>
              <w:t>USACE</w:t>
            </w:r>
            <w:r w:rsidR="00B5769E" w:rsidRPr="00F159A5">
              <w:rPr>
                <w:b/>
                <w:bCs/>
                <w:sz w:val="20"/>
                <w:szCs w:val="20"/>
              </w:rPr>
              <w:t xml:space="preserve"> POSITION St. Louis District</w:t>
            </w:r>
          </w:p>
          <w:p w:rsidR="00B5769E" w:rsidRPr="00F159A5" w:rsidRDefault="00B5769E" w:rsidP="007C61B5">
            <w:pPr>
              <w:rPr>
                <w:b/>
                <w:bCs/>
                <w:sz w:val="20"/>
                <w:szCs w:val="20"/>
              </w:rPr>
            </w:pPr>
            <w:r w:rsidRPr="00F159A5">
              <w:rPr>
                <w:b/>
                <w:bCs/>
                <w:sz w:val="20"/>
                <w:szCs w:val="20"/>
              </w:rPr>
              <w:t>RM 0.0-80.0</w:t>
            </w:r>
          </w:p>
        </w:tc>
        <w:tc>
          <w:tcPr>
            <w:tcW w:w="2335"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b/>
                <w:bCs/>
                <w:sz w:val="20"/>
                <w:szCs w:val="20"/>
              </w:rPr>
            </w:pPr>
            <w:r w:rsidRPr="00F159A5">
              <w:rPr>
                <w:b/>
                <w:bCs/>
                <w:sz w:val="20"/>
                <w:szCs w:val="20"/>
              </w:rPr>
              <w:t>DUTIES &amp; RESPONSIBILITIES</w:t>
            </w:r>
          </w:p>
        </w:tc>
        <w:tc>
          <w:tcPr>
            <w:tcW w:w="1085"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b/>
                <w:bCs/>
                <w:sz w:val="20"/>
                <w:szCs w:val="20"/>
              </w:rPr>
            </w:pPr>
            <w:r w:rsidRPr="00F159A5">
              <w:rPr>
                <w:b/>
                <w:bCs/>
                <w:sz w:val="20"/>
                <w:szCs w:val="20"/>
              </w:rPr>
              <w:t>EQUALS</w:t>
            </w:r>
          </w:p>
        </w:tc>
        <w:tc>
          <w:tcPr>
            <w:tcW w:w="1800"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b/>
                <w:bCs/>
                <w:sz w:val="20"/>
                <w:szCs w:val="20"/>
              </w:rPr>
            </w:pPr>
            <w:r w:rsidRPr="00F159A5">
              <w:rPr>
                <w:b/>
                <w:bCs/>
                <w:sz w:val="20"/>
                <w:szCs w:val="20"/>
              </w:rPr>
              <w:t>USCG POSITION</w:t>
            </w:r>
          </w:p>
        </w:tc>
        <w:tc>
          <w:tcPr>
            <w:tcW w:w="2520"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b/>
                <w:bCs/>
                <w:sz w:val="20"/>
                <w:szCs w:val="20"/>
              </w:rPr>
            </w:pPr>
            <w:r w:rsidRPr="00F159A5">
              <w:rPr>
                <w:b/>
                <w:bCs/>
                <w:sz w:val="20"/>
                <w:szCs w:val="20"/>
              </w:rPr>
              <w:t>DUTIES &amp; RESPONSIBILITIES</w:t>
            </w:r>
          </w:p>
        </w:tc>
      </w:tr>
      <w:tr w:rsidR="00B5769E" w:rsidRPr="00F159A5">
        <w:trPr>
          <w:trHeight w:val="1060"/>
        </w:trPr>
        <w:tc>
          <w:tcPr>
            <w:tcW w:w="1980" w:type="dxa"/>
            <w:tcBorders>
              <w:top w:val="nil"/>
              <w:left w:val="single" w:sz="8" w:space="0" w:color="auto"/>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Chief, Water Control Operations</w:t>
            </w:r>
          </w:p>
        </w:tc>
        <w:tc>
          <w:tcPr>
            <w:tcW w:w="2335"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River Stage Forecast &amp; Control</w:t>
            </w:r>
          </w:p>
        </w:tc>
        <w:tc>
          <w:tcPr>
            <w:tcW w:w="1085"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p>
        </w:tc>
        <w:tc>
          <w:tcPr>
            <w:tcW w:w="1800" w:type="dxa"/>
            <w:tcBorders>
              <w:top w:val="nil"/>
              <w:left w:val="nil"/>
              <w:bottom w:val="single" w:sz="8" w:space="0" w:color="auto"/>
              <w:right w:val="single" w:sz="8" w:space="0" w:color="auto"/>
            </w:tcBorders>
            <w:shd w:val="clear" w:color="auto" w:fill="auto"/>
            <w:vAlign w:val="center"/>
          </w:tcPr>
          <w:p w:rsidR="00B5769E" w:rsidRPr="00F159A5" w:rsidRDefault="00B5769E" w:rsidP="00A6389E">
            <w:pPr>
              <w:rPr>
                <w:sz w:val="20"/>
                <w:szCs w:val="20"/>
              </w:rPr>
            </w:pPr>
            <w:r w:rsidRPr="00F159A5">
              <w:rPr>
                <w:sz w:val="20"/>
                <w:szCs w:val="20"/>
              </w:rPr>
              <w:t xml:space="preserve">Sector  Upper Mississippi River </w:t>
            </w:r>
            <w:r w:rsidR="00F84FB7">
              <w:rPr>
                <w:sz w:val="20"/>
                <w:szCs w:val="20"/>
              </w:rPr>
              <w:t xml:space="preserve">Waterways </w:t>
            </w:r>
            <w:r w:rsidR="00A6389E">
              <w:rPr>
                <w:sz w:val="20"/>
                <w:szCs w:val="20"/>
              </w:rPr>
              <w:t xml:space="preserve">Division </w:t>
            </w:r>
            <w:r w:rsidR="00F84FB7">
              <w:rPr>
                <w:sz w:val="20"/>
                <w:szCs w:val="20"/>
              </w:rPr>
              <w:t>Chief</w:t>
            </w:r>
          </w:p>
        </w:tc>
        <w:tc>
          <w:tcPr>
            <w:tcW w:w="2520"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Manages daily waterway management and casualty operations</w:t>
            </w:r>
          </w:p>
        </w:tc>
      </w:tr>
      <w:tr w:rsidR="00B5769E" w:rsidRPr="00F159A5">
        <w:trPr>
          <w:trHeight w:val="1060"/>
        </w:trPr>
        <w:tc>
          <w:tcPr>
            <w:tcW w:w="1980" w:type="dxa"/>
            <w:tcBorders>
              <w:top w:val="nil"/>
              <w:left w:val="single" w:sz="8" w:space="0" w:color="auto"/>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xml:space="preserve">Operations Dredging Project Manager, St. Louis, </w:t>
            </w:r>
            <w:smartTag w:uri="urn:schemas-microsoft-com:office:smarttags" w:element="State">
              <w:r w:rsidRPr="00F159A5">
                <w:rPr>
                  <w:sz w:val="20"/>
                  <w:szCs w:val="20"/>
                </w:rPr>
                <w:t>MO</w:t>
              </w:r>
            </w:smartTag>
          </w:p>
        </w:tc>
        <w:tc>
          <w:tcPr>
            <w:tcW w:w="2335" w:type="dxa"/>
            <w:tcBorders>
              <w:top w:val="nil"/>
              <w:left w:val="nil"/>
              <w:bottom w:val="single" w:sz="8" w:space="0" w:color="auto"/>
              <w:right w:val="single" w:sz="8" w:space="0" w:color="auto"/>
            </w:tcBorders>
            <w:shd w:val="clear" w:color="auto" w:fill="auto"/>
            <w:vAlign w:val="center"/>
          </w:tcPr>
          <w:p w:rsidR="00B5769E" w:rsidRPr="00F159A5" w:rsidRDefault="00B5769E" w:rsidP="00821566">
            <w:pPr>
              <w:rPr>
                <w:sz w:val="20"/>
                <w:szCs w:val="20"/>
              </w:rPr>
            </w:pPr>
            <w:r w:rsidRPr="00F159A5">
              <w:rPr>
                <w:sz w:val="20"/>
                <w:szCs w:val="20"/>
              </w:rPr>
              <w:t xml:space="preserve">Channel Patrol &amp; O&amp;M Dredging Activities </w:t>
            </w:r>
            <w:r w:rsidR="00821566">
              <w:rPr>
                <w:sz w:val="20"/>
                <w:szCs w:val="20"/>
              </w:rPr>
              <w:t>ILWW</w:t>
            </w:r>
          </w:p>
        </w:tc>
        <w:tc>
          <w:tcPr>
            <w:tcW w:w="1085"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w:t>
            </w:r>
          </w:p>
        </w:tc>
        <w:tc>
          <w:tcPr>
            <w:tcW w:w="1800" w:type="dxa"/>
            <w:tcBorders>
              <w:top w:val="nil"/>
              <w:left w:val="nil"/>
              <w:bottom w:val="single" w:sz="8" w:space="0" w:color="auto"/>
              <w:right w:val="single" w:sz="8" w:space="0" w:color="auto"/>
            </w:tcBorders>
            <w:shd w:val="clear" w:color="auto" w:fill="auto"/>
            <w:vAlign w:val="center"/>
          </w:tcPr>
          <w:p w:rsidR="00B5769E" w:rsidRPr="00F159A5" w:rsidRDefault="00B5769E" w:rsidP="00F84FB7">
            <w:pPr>
              <w:rPr>
                <w:sz w:val="20"/>
                <w:szCs w:val="20"/>
              </w:rPr>
            </w:pPr>
            <w:r w:rsidRPr="00F159A5">
              <w:rPr>
                <w:sz w:val="20"/>
                <w:szCs w:val="20"/>
              </w:rPr>
              <w:t xml:space="preserve">Sector  Upper Mississippi River </w:t>
            </w:r>
            <w:r w:rsidR="00A6389E">
              <w:rPr>
                <w:sz w:val="20"/>
                <w:szCs w:val="20"/>
              </w:rPr>
              <w:t>Waterways Division</w:t>
            </w:r>
            <w:r w:rsidR="00F84FB7">
              <w:rPr>
                <w:sz w:val="20"/>
                <w:szCs w:val="20"/>
              </w:rPr>
              <w:t xml:space="preserve"> Chief</w:t>
            </w:r>
            <w:r w:rsidRPr="00F159A5">
              <w:rPr>
                <w:sz w:val="20"/>
                <w:szCs w:val="20"/>
              </w:rPr>
              <w:t xml:space="preserve"> </w:t>
            </w:r>
          </w:p>
        </w:tc>
        <w:tc>
          <w:tcPr>
            <w:tcW w:w="2520"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Manages daily waterway management and casualty operations</w:t>
            </w:r>
          </w:p>
        </w:tc>
      </w:tr>
      <w:tr w:rsidR="00B5769E" w:rsidRPr="00F159A5">
        <w:trPr>
          <w:trHeight w:val="1110"/>
        </w:trPr>
        <w:tc>
          <w:tcPr>
            <w:tcW w:w="1980" w:type="dxa"/>
            <w:tcBorders>
              <w:top w:val="nil"/>
              <w:left w:val="single" w:sz="8" w:space="0" w:color="auto"/>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xml:space="preserve">Operations Manager, Rivers Project Office, </w:t>
            </w:r>
            <w:smartTag w:uri="urn:schemas-microsoft-com:office:smarttags" w:element="place">
              <w:smartTag w:uri="urn:schemas-microsoft-com:office:smarttags" w:element="City">
                <w:r w:rsidRPr="00F159A5">
                  <w:rPr>
                    <w:sz w:val="20"/>
                    <w:szCs w:val="20"/>
                  </w:rPr>
                  <w:t>Alton</w:t>
                </w:r>
              </w:smartTag>
              <w:r w:rsidRPr="00F159A5">
                <w:rPr>
                  <w:sz w:val="20"/>
                  <w:szCs w:val="20"/>
                </w:rPr>
                <w:t xml:space="preserve">, </w:t>
              </w:r>
              <w:smartTag w:uri="urn:schemas-microsoft-com:office:smarttags" w:element="State">
                <w:r w:rsidRPr="00F159A5">
                  <w:rPr>
                    <w:sz w:val="20"/>
                    <w:szCs w:val="20"/>
                  </w:rPr>
                  <w:t>IL</w:t>
                </w:r>
              </w:smartTag>
            </w:smartTag>
          </w:p>
        </w:tc>
        <w:tc>
          <w:tcPr>
            <w:tcW w:w="2335" w:type="dxa"/>
            <w:tcBorders>
              <w:top w:val="nil"/>
              <w:left w:val="nil"/>
              <w:bottom w:val="single" w:sz="8" w:space="0" w:color="auto"/>
              <w:right w:val="single" w:sz="8" w:space="0" w:color="auto"/>
            </w:tcBorders>
            <w:shd w:val="clear" w:color="auto" w:fill="auto"/>
            <w:vAlign w:val="center"/>
          </w:tcPr>
          <w:p w:rsidR="00B5769E" w:rsidRPr="00F159A5" w:rsidRDefault="00B5769E" w:rsidP="00821566">
            <w:pPr>
              <w:rPr>
                <w:sz w:val="20"/>
                <w:szCs w:val="20"/>
              </w:rPr>
            </w:pPr>
            <w:r w:rsidRPr="00F159A5">
              <w:rPr>
                <w:sz w:val="20"/>
                <w:szCs w:val="20"/>
              </w:rPr>
              <w:t xml:space="preserve">Project Manager of </w:t>
            </w:r>
            <w:r w:rsidR="00821566">
              <w:rPr>
                <w:sz w:val="20"/>
                <w:szCs w:val="20"/>
              </w:rPr>
              <w:t>ILWW</w:t>
            </w:r>
          </w:p>
        </w:tc>
        <w:tc>
          <w:tcPr>
            <w:tcW w:w="1085"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w:t>
            </w:r>
          </w:p>
        </w:tc>
        <w:tc>
          <w:tcPr>
            <w:tcW w:w="1800" w:type="dxa"/>
            <w:tcBorders>
              <w:top w:val="nil"/>
              <w:left w:val="nil"/>
              <w:bottom w:val="single" w:sz="8" w:space="0" w:color="auto"/>
              <w:right w:val="single" w:sz="8" w:space="0" w:color="auto"/>
            </w:tcBorders>
            <w:shd w:val="clear" w:color="auto" w:fill="auto"/>
            <w:vAlign w:val="center"/>
          </w:tcPr>
          <w:p w:rsidR="00B5769E" w:rsidRPr="00F159A5" w:rsidRDefault="00B5769E" w:rsidP="00A6389E">
            <w:pPr>
              <w:rPr>
                <w:sz w:val="20"/>
                <w:szCs w:val="20"/>
              </w:rPr>
            </w:pPr>
            <w:r w:rsidRPr="00F159A5">
              <w:rPr>
                <w:sz w:val="20"/>
                <w:szCs w:val="20"/>
              </w:rPr>
              <w:t xml:space="preserve">Sector  Upper Mississippi River </w:t>
            </w:r>
            <w:r w:rsidR="00F84FB7">
              <w:rPr>
                <w:sz w:val="20"/>
                <w:szCs w:val="20"/>
              </w:rPr>
              <w:t xml:space="preserve">Waterways </w:t>
            </w:r>
            <w:r w:rsidR="00A6389E">
              <w:rPr>
                <w:sz w:val="20"/>
                <w:szCs w:val="20"/>
              </w:rPr>
              <w:t>Division</w:t>
            </w:r>
            <w:r w:rsidR="00F84FB7">
              <w:rPr>
                <w:sz w:val="20"/>
                <w:szCs w:val="20"/>
              </w:rPr>
              <w:t xml:space="preserve"> Chief</w:t>
            </w:r>
          </w:p>
        </w:tc>
        <w:tc>
          <w:tcPr>
            <w:tcW w:w="2520"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Manages daily waterway management and casualty operations</w:t>
            </w:r>
          </w:p>
        </w:tc>
      </w:tr>
      <w:tr w:rsidR="00B5769E" w:rsidRPr="00F159A5">
        <w:trPr>
          <w:cantSplit/>
          <w:trHeight w:val="270"/>
        </w:trPr>
        <w:tc>
          <w:tcPr>
            <w:tcW w:w="972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B5769E" w:rsidRPr="00F159A5" w:rsidRDefault="00B5769E" w:rsidP="007C61B5">
            <w:pPr>
              <w:jc w:val="center"/>
              <w:rPr>
                <w:b/>
                <w:bCs/>
                <w:sz w:val="20"/>
                <w:szCs w:val="20"/>
              </w:rPr>
            </w:pPr>
            <w:r w:rsidRPr="00F159A5">
              <w:rPr>
                <w:b/>
                <w:bCs/>
                <w:sz w:val="20"/>
                <w:szCs w:val="20"/>
              </w:rPr>
              <w:t>REPORTS TO:</w:t>
            </w:r>
          </w:p>
        </w:tc>
      </w:tr>
      <w:tr w:rsidR="00B5769E" w:rsidRPr="00F159A5">
        <w:trPr>
          <w:trHeight w:val="727"/>
        </w:trPr>
        <w:tc>
          <w:tcPr>
            <w:tcW w:w="1980" w:type="dxa"/>
            <w:tcBorders>
              <w:top w:val="nil"/>
              <w:left w:val="single" w:sz="8" w:space="0" w:color="auto"/>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Chief of Operations, St. Louis District</w:t>
            </w:r>
          </w:p>
        </w:tc>
        <w:tc>
          <w:tcPr>
            <w:tcW w:w="2335"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Supervises Operations Managers</w:t>
            </w:r>
          </w:p>
        </w:tc>
        <w:tc>
          <w:tcPr>
            <w:tcW w:w="1085"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w:t>
            </w:r>
          </w:p>
        </w:tc>
        <w:tc>
          <w:tcPr>
            <w:tcW w:w="1800" w:type="dxa"/>
            <w:tcBorders>
              <w:top w:val="nil"/>
              <w:left w:val="nil"/>
              <w:bottom w:val="single" w:sz="8" w:space="0" w:color="auto"/>
              <w:right w:val="single" w:sz="8" w:space="0" w:color="auto"/>
            </w:tcBorders>
            <w:shd w:val="clear" w:color="auto" w:fill="auto"/>
            <w:vAlign w:val="center"/>
          </w:tcPr>
          <w:p w:rsidR="00B5769E" w:rsidRPr="00F159A5" w:rsidRDefault="00B5769E" w:rsidP="00180C56">
            <w:pPr>
              <w:rPr>
                <w:sz w:val="20"/>
                <w:szCs w:val="20"/>
              </w:rPr>
            </w:pPr>
            <w:r w:rsidRPr="00F159A5">
              <w:rPr>
                <w:sz w:val="20"/>
                <w:szCs w:val="20"/>
              </w:rPr>
              <w:t xml:space="preserve">Sector  Upper Mississippi River Chief of </w:t>
            </w:r>
            <w:r w:rsidR="00180C56">
              <w:rPr>
                <w:sz w:val="20"/>
                <w:szCs w:val="20"/>
              </w:rPr>
              <w:t>Prevention</w:t>
            </w:r>
          </w:p>
        </w:tc>
        <w:tc>
          <w:tcPr>
            <w:tcW w:w="2520" w:type="dxa"/>
            <w:tcBorders>
              <w:top w:val="nil"/>
              <w:left w:val="nil"/>
              <w:bottom w:val="single" w:sz="8" w:space="0" w:color="auto"/>
              <w:right w:val="single" w:sz="8" w:space="0" w:color="auto"/>
            </w:tcBorders>
            <w:shd w:val="clear" w:color="auto" w:fill="auto"/>
            <w:vAlign w:val="center"/>
          </w:tcPr>
          <w:p w:rsidR="00B5769E" w:rsidRPr="00F159A5" w:rsidRDefault="00B5769E" w:rsidP="00180C56">
            <w:pPr>
              <w:rPr>
                <w:sz w:val="20"/>
                <w:szCs w:val="20"/>
              </w:rPr>
            </w:pPr>
            <w:r w:rsidRPr="00F159A5">
              <w:rPr>
                <w:sz w:val="20"/>
                <w:szCs w:val="20"/>
              </w:rPr>
              <w:t>Supervises operational issues</w:t>
            </w:r>
          </w:p>
        </w:tc>
      </w:tr>
      <w:tr w:rsidR="00B5769E" w:rsidRPr="00F159A5">
        <w:trPr>
          <w:cantSplit/>
          <w:trHeight w:val="255"/>
        </w:trPr>
        <w:tc>
          <w:tcPr>
            <w:tcW w:w="972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769E" w:rsidRPr="00F159A5" w:rsidRDefault="00B5769E" w:rsidP="007C61B5">
            <w:pPr>
              <w:jc w:val="center"/>
              <w:rPr>
                <w:b/>
                <w:bCs/>
                <w:sz w:val="20"/>
                <w:szCs w:val="20"/>
              </w:rPr>
            </w:pPr>
            <w:r w:rsidRPr="00F159A5">
              <w:rPr>
                <w:b/>
                <w:bCs/>
                <w:sz w:val="20"/>
                <w:szCs w:val="20"/>
              </w:rPr>
              <w:t>REPORTS TO:</w:t>
            </w:r>
          </w:p>
        </w:tc>
      </w:tr>
      <w:tr w:rsidR="00B5769E" w:rsidRPr="00F159A5">
        <w:trPr>
          <w:trHeight w:val="78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xml:space="preserve">District Engineer, </w:t>
            </w:r>
          </w:p>
          <w:p w:rsidR="00B5769E" w:rsidRPr="00F159A5" w:rsidRDefault="00B5769E" w:rsidP="007C61B5">
            <w:pPr>
              <w:rPr>
                <w:sz w:val="20"/>
                <w:szCs w:val="20"/>
              </w:rPr>
            </w:pPr>
            <w:r w:rsidRPr="00F159A5">
              <w:rPr>
                <w:sz w:val="20"/>
                <w:szCs w:val="20"/>
              </w:rPr>
              <w:t>St. Louis District</w:t>
            </w:r>
          </w:p>
        </w:tc>
        <w:tc>
          <w:tcPr>
            <w:tcW w:w="2335"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Supervises Chief of Operations</w:t>
            </w:r>
          </w:p>
        </w:tc>
        <w:tc>
          <w:tcPr>
            <w:tcW w:w="1085"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w:t>
            </w:r>
          </w:p>
        </w:tc>
        <w:tc>
          <w:tcPr>
            <w:tcW w:w="1800"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xml:space="preserve">Commander, </w:t>
            </w:r>
          </w:p>
          <w:p w:rsidR="00B5769E" w:rsidRPr="00F159A5" w:rsidRDefault="00B5769E" w:rsidP="007C61B5">
            <w:pPr>
              <w:rPr>
                <w:sz w:val="20"/>
                <w:szCs w:val="20"/>
              </w:rPr>
            </w:pPr>
            <w:r w:rsidRPr="00F159A5">
              <w:rPr>
                <w:sz w:val="20"/>
                <w:szCs w:val="20"/>
              </w:rPr>
              <w:t xml:space="preserve">Sector  </w:t>
            </w:r>
            <w:smartTag w:uri="urn:schemas-microsoft-com:office:smarttags" w:element="place">
              <w:r w:rsidRPr="00F159A5">
                <w:rPr>
                  <w:sz w:val="20"/>
                  <w:szCs w:val="20"/>
                </w:rPr>
                <w:t>Upper Mississippi River</w:t>
              </w:r>
            </w:smartTag>
            <w:r w:rsidRPr="00F159A5">
              <w:rPr>
                <w:sz w:val="20"/>
                <w:szCs w:val="20"/>
              </w:rPr>
              <w:t xml:space="preserve"> </w:t>
            </w:r>
          </w:p>
        </w:tc>
        <w:tc>
          <w:tcPr>
            <w:tcW w:w="2520"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Senior USCG officer in area</w:t>
            </w:r>
          </w:p>
        </w:tc>
      </w:tr>
      <w:tr w:rsidR="00B5769E" w:rsidRPr="00F159A5">
        <w:trPr>
          <w:cantSplit/>
          <w:trHeight w:val="255"/>
        </w:trPr>
        <w:tc>
          <w:tcPr>
            <w:tcW w:w="972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5769E" w:rsidRPr="00F159A5" w:rsidRDefault="00B5769E" w:rsidP="007C61B5">
            <w:pPr>
              <w:jc w:val="center"/>
              <w:rPr>
                <w:b/>
                <w:bCs/>
                <w:sz w:val="20"/>
                <w:szCs w:val="20"/>
              </w:rPr>
            </w:pPr>
            <w:r w:rsidRPr="00F159A5">
              <w:rPr>
                <w:b/>
                <w:bCs/>
                <w:sz w:val="20"/>
                <w:szCs w:val="20"/>
              </w:rPr>
              <w:t>REPORTS TO:</w:t>
            </w:r>
          </w:p>
        </w:tc>
      </w:tr>
      <w:tr w:rsidR="00B5769E" w:rsidRPr="00F159A5">
        <w:trPr>
          <w:trHeight w:val="780"/>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xml:space="preserve">Division Engineer, </w:t>
            </w:r>
            <w:smartTag w:uri="urn:schemas-microsoft-com:office:smarttags" w:element="place">
              <w:smartTag w:uri="urn:schemas-microsoft-com:office:smarttags" w:element="PlaceName">
                <w:r w:rsidRPr="00F159A5">
                  <w:rPr>
                    <w:sz w:val="20"/>
                    <w:szCs w:val="20"/>
                  </w:rPr>
                  <w:t>Mississippi</w:t>
                </w:r>
              </w:smartTag>
              <w:r w:rsidRPr="00F159A5">
                <w:rPr>
                  <w:sz w:val="20"/>
                  <w:szCs w:val="20"/>
                </w:rPr>
                <w:t xml:space="preserve"> </w:t>
              </w:r>
              <w:smartTag w:uri="urn:schemas-microsoft-com:office:smarttags" w:element="PlaceType">
                <w:r w:rsidRPr="00F159A5">
                  <w:rPr>
                    <w:sz w:val="20"/>
                    <w:szCs w:val="20"/>
                  </w:rPr>
                  <w:t>Valley</w:t>
                </w:r>
              </w:smartTag>
            </w:smartTag>
            <w:r w:rsidRPr="00F159A5">
              <w:rPr>
                <w:sz w:val="20"/>
                <w:szCs w:val="20"/>
              </w:rPr>
              <w:t xml:space="preserve"> Division</w:t>
            </w:r>
          </w:p>
        </w:tc>
        <w:tc>
          <w:tcPr>
            <w:tcW w:w="2335"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Supervises District Engineer</w:t>
            </w:r>
          </w:p>
        </w:tc>
        <w:tc>
          <w:tcPr>
            <w:tcW w:w="1085"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 </w:t>
            </w:r>
          </w:p>
        </w:tc>
        <w:tc>
          <w:tcPr>
            <w:tcW w:w="1800" w:type="dxa"/>
            <w:tcBorders>
              <w:top w:val="single" w:sz="8" w:space="0" w:color="auto"/>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Commander</w:t>
            </w:r>
            <w:r w:rsidR="00937B94" w:rsidRPr="00F159A5">
              <w:rPr>
                <w:sz w:val="20"/>
                <w:szCs w:val="20"/>
              </w:rPr>
              <w:t>,</w:t>
            </w:r>
            <w:r w:rsidRPr="00F159A5">
              <w:rPr>
                <w:sz w:val="20"/>
                <w:szCs w:val="20"/>
              </w:rPr>
              <w:t xml:space="preserve"> </w:t>
            </w:r>
            <w:r w:rsidR="00251B22" w:rsidRPr="00F159A5">
              <w:rPr>
                <w:sz w:val="20"/>
                <w:szCs w:val="20"/>
              </w:rPr>
              <w:t>Eighth Coast Guard District</w:t>
            </w:r>
          </w:p>
        </w:tc>
        <w:tc>
          <w:tcPr>
            <w:tcW w:w="2520" w:type="dxa"/>
            <w:tcBorders>
              <w:top w:val="nil"/>
              <w:left w:val="nil"/>
              <w:bottom w:val="single" w:sz="8" w:space="0" w:color="auto"/>
              <w:right w:val="single" w:sz="8" w:space="0" w:color="auto"/>
            </w:tcBorders>
            <w:shd w:val="clear" w:color="auto" w:fill="auto"/>
            <w:vAlign w:val="center"/>
          </w:tcPr>
          <w:p w:rsidR="00B5769E" w:rsidRPr="00F159A5" w:rsidRDefault="00B5769E" w:rsidP="007C61B5">
            <w:pPr>
              <w:rPr>
                <w:sz w:val="20"/>
                <w:szCs w:val="20"/>
              </w:rPr>
            </w:pPr>
            <w:r w:rsidRPr="00F159A5">
              <w:rPr>
                <w:sz w:val="20"/>
                <w:szCs w:val="20"/>
              </w:rPr>
              <w:t>Senior USCG officer in District</w:t>
            </w:r>
          </w:p>
        </w:tc>
      </w:tr>
    </w:tbl>
    <w:p w:rsidR="00E067E1" w:rsidRPr="00F159A5" w:rsidRDefault="00B5769E" w:rsidP="00E067E1">
      <w:r w:rsidRPr="00F159A5">
        <w:br w:type="textWrapping" w:clear="all"/>
      </w:r>
    </w:p>
    <w:p w:rsidR="00F85176" w:rsidRPr="00F159A5" w:rsidRDefault="00F85176" w:rsidP="00AC3ED1"/>
    <w:tbl>
      <w:tblPr>
        <w:tblW w:w="979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2"/>
        <w:gridCol w:w="2335"/>
        <w:gridCol w:w="1085"/>
        <w:gridCol w:w="1800"/>
        <w:gridCol w:w="2520"/>
      </w:tblGrid>
      <w:tr w:rsidR="00AC3ED1" w:rsidRPr="00F159A5">
        <w:trPr>
          <w:trHeight w:val="780"/>
        </w:trPr>
        <w:tc>
          <w:tcPr>
            <w:tcW w:w="2052" w:type="dxa"/>
            <w:shd w:val="clear" w:color="auto" w:fill="auto"/>
            <w:vAlign w:val="center"/>
          </w:tcPr>
          <w:p w:rsidR="00AC3ED1" w:rsidRPr="00F159A5" w:rsidRDefault="00CA18CD" w:rsidP="00AC3ED1">
            <w:pPr>
              <w:rPr>
                <w:b/>
                <w:bCs/>
                <w:sz w:val="20"/>
                <w:szCs w:val="20"/>
              </w:rPr>
            </w:pPr>
            <w:r w:rsidRPr="00F159A5">
              <w:rPr>
                <w:b/>
                <w:bCs/>
                <w:sz w:val="20"/>
                <w:szCs w:val="20"/>
              </w:rPr>
              <w:t>USACE</w:t>
            </w:r>
            <w:r w:rsidR="00AC3ED1" w:rsidRPr="00F159A5">
              <w:rPr>
                <w:b/>
                <w:bCs/>
                <w:sz w:val="20"/>
                <w:szCs w:val="20"/>
              </w:rPr>
              <w:t xml:space="preserve"> POSITION Rock Island District</w:t>
            </w:r>
          </w:p>
          <w:p w:rsidR="00AC3ED1" w:rsidRPr="00F159A5" w:rsidRDefault="000C0B96" w:rsidP="00AC3ED1">
            <w:pPr>
              <w:rPr>
                <w:b/>
                <w:bCs/>
                <w:sz w:val="20"/>
                <w:szCs w:val="20"/>
              </w:rPr>
            </w:pPr>
            <w:r w:rsidRPr="00F159A5">
              <w:rPr>
                <w:b/>
                <w:bCs/>
                <w:sz w:val="20"/>
                <w:szCs w:val="20"/>
              </w:rPr>
              <w:t>RM 80.0</w:t>
            </w:r>
            <w:r w:rsidR="00AC3ED1" w:rsidRPr="00F159A5">
              <w:rPr>
                <w:b/>
                <w:bCs/>
                <w:sz w:val="20"/>
                <w:szCs w:val="20"/>
              </w:rPr>
              <w:t>-</w:t>
            </w:r>
            <w:r w:rsidR="00A01BCD" w:rsidRPr="00F159A5">
              <w:rPr>
                <w:b/>
                <w:bCs/>
                <w:sz w:val="20"/>
                <w:szCs w:val="20"/>
              </w:rPr>
              <w:t>187.0</w:t>
            </w:r>
          </w:p>
        </w:tc>
        <w:tc>
          <w:tcPr>
            <w:tcW w:w="2335" w:type="dxa"/>
            <w:shd w:val="clear" w:color="auto" w:fill="auto"/>
            <w:vAlign w:val="center"/>
          </w:tcPr>
          <w:p w:rsidR="00AC3ED1" w:rsidRPr="00F159A5" w:rsidRDefault="00AC3ED1" w:rsidP="00AC3ED1">
            <w:pPr>
              <w:rPr>
                <w:b/>
                <w:bCs/>
                <w:sz w:val="20"/>
                <w:szCs w:val="20"/>
              </w:rPr>
            </w:pPr>
            <w:r w:rsidRPr="00F159A5">
              <w:rPr>
                <w:b/>
                <w:bCs/>
                <w:sz w:val="20"/>
                <w:szCs w:val="20"/>
              </w:rPr>
              <w:t>DUTIES &amp; RESPONSIBILITIES</w:t>
            </w:r>
          </w:p>
        </w:tc>
        <w:tc>
          <w:tcPr>
            <w:tcW w:w="1085" w:type="dxa"/>
            <w:shd w:val="clear" w:color="auto" w:fill="auto"/>
            <w:vAlign w:val="center"/>
          </w:tcPr>
          <w:p w:rsidR="00AC3ED1" w:rsidRPr="00F159A5" w:rsidRDefault="00AC3ED1" w:rsidP="00AC3ED1">
            <w:pPr>
              <w:rPr>
                <w:b/>
                <w:bCs/>
                <w:sz w:val="20"/>
                <w:szCs w:val="20"/>
              </w:rPr>
            </w:pPr>
            <w:r w:rsidRPr="00F159A5">
              <w:rPr>
                <w:b/>
                <w:bCs/>
                <w:sz w:val="20"/>
                <w:szCs w:val="20"/>
              </w:rPr>
              <w:t>EQUALS</w:t>
            </w:r>
          </w:p>
        </w:tc>
        <w:tc>
          <w:tcPr>
            <w:tcW w:w="1800" w:type="dxa"/>
            <w:shd w:val="clear" w:color="auto" w:fill="auto"/>
            <w:vAlign w:val="center"/>
          </w:tcPr>
          <w:p w:rsidR="00AC3ED1" w:rsidRPr="00F159A5" w:rsidRDefault="00AC3ED1" w:rsidP="00AC3ED1">
            <w:pPr>
              <w:rPr>
                <w:b/>
                <w:bCs/>
                <w:sz w:val="20"/>
                <w:szCs w:val="20"/>
              </w:rPr>
            </w:pPr>
            <w:r w:rsidRPr="00F159A5">
              <w:rPr>
                <w:b/>
                <w:bCs/>
                <w:sz w:val="20"/>
                <w:szCs w:val="20"/>
              </w:rPr>
              <w:t>USCG POSITION</w:t>
            </w:r>
          </w:p>
        </w:tc>
        <w:tc>
          <w:tcPr>
            <w:tcW w:w="2520" w:type="dxa"/>
            <w:shd w:val="clear" w:color="auto" w:fill="auto"/>
            <w:vAlign w:val="center"/>
          </w:tcPr>
          <w:p w:rsidR="00AC3ED1" w:rsidRPr="00F159A5" w:rsidRDefault="00AC3ED1" w:rsidP="00AC3ED1">
            <w:pPr>
              <w:rPr>
                <w:b/>
                <w:bCs/>
                <w:sz w:val="20"/>
                <w:szCs w:val="20"/>
              </w:rPr>
            </w:pPr>
            <w:r w:rsidRPr="00F159A5">
              <w:rPr>
                <w:b/>
                <w:bCs/>
                <w:sz w:val="20"/>
                <w:szCs w:val="20"/>
              </w:rPr>
              <w:t>DUTIES &amp; RESPONSIBILITIES</w:t>
            </w:r>
          </w:p>
        </w:tc>
      </w:tr>
      <w:tr w:rsidR="00AC3ED1" w:rsidRPr="00F159A5">
        <w:trPr>
          <w:trHeight w:val="780"/>
        </w:trPr>
        <w:tc>
          <w:tcPr>
            <w:tcW w:w="2052" w:type="dxa"/>
            <w:shd w:val="clear" w:color="auto" w:fill="auto"/>
            <w:vAlign w:val="center"/>
          </w:tcPr>
          <w:p w:rsidR="00AC3ED1" w:rsidRPr="00F159A5" w:rsidRDefault="00474A57" w:rsidP="00AC3ED1">
            <w:pPr>
              <w:rPr>
                <w:bCs/>
                <w:sz w:val="20"/>
                <w:szCs w:val="20"/>
              </w:rPr>
            </w:pPr>
            <w:r w:rsidRPr="00F159A5">
              <w:rPr>
                <w:bCs/>
                <w:sz w:val="20"/>
                <w:szCs w:val="20"/>
              </w:rPr>
              <w:t>Chief Maintenance Section and Chief L&amp;D Section</w:t>
            </w:r>
            <w:r w:rsidR="00AC3ED1" w:rsidRPr="00F159A5">
              <w:rPr>
                <w:bCs/>
                <w:sz w:val="20"/>
                <w:szCs w:val="20"/>
              </w:rPr>
              <w:t xml:space="preserve"> </w:t>
            </w:r>
          </w:p>
        </w:tc>
        <w:tc>
          <w:tcPr>
            <w:tcW w:w="2335" w:type="dxa"/>
            <w:shd w:val="clear" w:color="auto" w:fill="auto"/>
            <w:vAlign w:val="center"/>
          </w:tcPr>
          <w:p w:rsidR="00AC3ED1" w:rsidRPr="00F159A5" w:rsidRDefault="00AC3ED1" w:rsidP="00AC3ED1">
            <w:pPr>
              <w:rPr>
                <w:sz w:val="20"/>
                <w:szCs w:val="20"/>
              </w:rPr>
            </w:pPr>
            <w:r w:rsidRPr="00F159A5">
              <w:rPr>
                <w:sz w:val="20"/>
                <w:szCs w:val="20"/>
              </w:rPr>
              <w:t xml:space="preserve">Day to day O&amp;M </w:t>
            </w:r>
          </w:p>
          <w:p w:rsidR="00AC3ED1" w:rsidRPr="00F159A5" w:rsidRDefault="00821566" w:rsidP="00AC3ED1">
            <w:pPr>
              <w:rPr>
                <w:b/>
                <w:bCs/>
                <w:sz w:val="20"/>
                <w:szCs w:val="20"/>
              </w:rPr>
            </w:pPr>
            <w:r>
              <w:rPr>
                <w:sz w:val="20"/>
                <w:szCs w:val="20"/>
              </w:rPr>
              <w:t>ILWW</w:t>
            </w:r>
          </w:p>
        </w:tc>
        <w:tc>
          <w:tcPr>
            <w:tcW w:w="1085" w:type="dxa"/>
            <w:shd w:val="clear" w:color="auto" w:fill="auto"/>
            <w:vAlign w:val="center"/>
          </w:tcPr>
          <w:p w:rsidR="00AC3ED1" w:rsidRPr="00F159A5" w:rsidRDefault="00AC3ED1" w:rsidP="00AC3ED1">
            <w:pPr>
              <w:rPr>
                <w:b/>
                <w:bCs/>
                <w:sz w:val="20"/>
                <w:szCs w:val="20"/>
              </w:rPr>
            </w:pPr>
          </w:p>
        </w:tc>
        <w:tc>
          <w:tcPr>
            <w:tcW w:w="1800" w:type="dxa"/>
            <w:shd w:val="clear" w:color="auto" w:fill="auto"/>
            <w:vAlign w:val="center"/>
          </w:tcPr>
          <w:p w:rsidR="00AC3ED1" w:rsidRPr="00F159A5" w:rsidRDefault="00AC3ED1" w:rsidP="00AC3ED1">
            <w:pPr>
              <w:rPr>
                <w:b/>
                <w:bCs/>
                <w:sz w:val="20"/>
                <w:szCs w:val="20"/>
              </w:rPr>
            </w:pPr>
            <w:r w:rsidRPr="00F159A5">
              <w:rPr>
                <w:sz w:val="20"/>
                <w:szCs w:val="20"/>
              </w:rPr>
              <w:t xml:space="preserve">Sector  Upper Mississippi River </w:t>
            </w:r>
            <w:r w:rsidR="00A6389E">
              <w:rPr>
                <w:sz w:val="20"/>
                <w:szCs w:val="20"/>
              </w:rPr>
              <w:t>Waterways Division Chief</w:t>
            </w:r>
          </w:p>
        </w:tc>
        <w:tc>
          <w:tcPr>
            <w:tcW w:w="2520" w:type="dxa"/>
            <w:shd w:val="clear" w:color="auto" w:fill="auto"/>
            <w:vAlign w:val="center"/>
          </w:tcPr>
          <w:p w:rsidR="00AC3ED1" w:rsidRPr="00F159A5" w:rsidRDefault="00AC3ED1" w:rsidP="00AC3ED1">
            <w:pPr>
              <w:rPr>
                <w:b/>
                <w:bCs/>
                <w:sz w:val="20"/>
                <w:szCs w:val="20"/>
              </w:rPr>
            </w:pPr>
            <w:r w:rsidRPr="00F159A5">
              <w:rPr>
                <w:sz w:val="20"/>
                <w:szCs w:val="20"/>
              </w:rPr>
              <w:t>Manages daily waterway management and casualty operations</w:t>
            </w:r>
          </w:p>
        </w:tc>
      </w:tr>
      <w:tr w:rsidR="00AC3ED1" w:rsidRPr="00F159A5">
        <w:trPr>
          <w:trHeight w:val="1110"/>
        </w:trPr>
        <w:tc>
          <w:tcPr>
            <w:tcW w:w="2052" w:type="dxa"/>
            <w:shd w:val="clear" w:color="auto" w:fill="auto"/>
            <w:vAlign w:val="center"/>
          </w:tcPr>
          <w:p w:rsidR="00AC3ED1" w:rsidRPr="00F159A5" w:rsidRDefault="00AC3ED1" w:rsidP="00AC3ED1">
            <w:pPr>
              <w:rPr>
                <w:sz w:val="20"/>
                <w:szCs w:val="20"/>
              </w:rPr>
            </w:pPr>
            <w:r w:rsidRPr="00F159A5">
              <w:rPr>
                <w:sz w:val="20"/>
                <w:szCs w:val="20"/>
              </w:rPr>
              <w:t xml:space="preserve">Operations Manager, </w:t>
            </w:r>
            <w:smartTag w:uri="urn:schemas-microsoft-com:office:smarttags" w:element="place">
              <w:r w:rsidR="003B35E3" w:rsidRPr="00F159A5">
                <w:rPr>
                  <w:sz w:val="20"/>
                  <w:szCs w:val="20"/>
                </w:rPr>
                <w:t>Illinois Waterway</w:t>
              </w:r>
            </w:smartTag>
            <w:r w:rsidRPr="00F159A5">
              <w:rPr>
                <w:sz w:val="20"/>
                <w:szCs w:val="20"/>
              </w:rPr>
              <w:t xml:space="preserve"> </w:t>
            </w:r>
          </w:p>
        </w:tc>
        <w:tc>
          <w:tcPr>
            <w:tcW w:w="2335" w:type="dxa"/>
            <w:shd w:val="clear" w:color="auto" w:fill="auto"/>
            <w:vAlign w:val="center"/>
          </w:tcPr>
          <w:p w:rsidR="00AC3ED1" w:rsidRPr="00F159A5" w:rsidRDefault="00185006" w:rsidP="00AC3ED1">
            <w:pPr>
              <w:rPr>
                <w:sz w:val="20"/>
                <w:szCs w:val="20"/>
              </w:rPr>
            </w:pPr>
            <w:r w:rsidRPr="00F159A5">
              <w:rPr>
                <w:sz w:val="20"/>
                <w:szCs w:val="20"/>
              </w:rPr>
              <w:t xml:space="preserve">Supervises </w:t>
            </w:r>
            <w:r w:rsidR="00DE56AA" w:rsidRPr="00F159A5">
              <w:rPr>
                <w:sz w:val="20"/>
                <w:szCs w:val="20"/>
              </w:rPr>
              <w:t>Section Chiefs</w:t>
            </w:r>
          </w:p>
        </w:tc>
        <w:tc>
          <w:tcPr>
            <w:tcW w:w="1085" w:type="dxa"/>
            <w:shd w:val="clear" w:color="auto" w:fill="auto"/>
            <w:vAlign w:val="center"/>
          </w:tcPr>
          <w:p w:rsidR="00AC3ED1" w:rsidRPr="00F159A5" w:rsidRDefault="00AC3ED1" w:rsidP="00AC3ED1">
            <w:pPr>
              <w:rPr>
                <w:sz w:val="20"/>
                <w:szCs w:val="20"/>
              </w:rPr>
            </w:pPr>
            <w:r w:rsidRPr="00F159A5">
              <w:rPr>
                <w:sz w:val="20"/>
                <w:szCs w:val="20"/>
              </w:rPr>
              <w:t> </w:t>
            </w:r>
          </w:p>
        </w:tc>
        <w:tc>
          <w:tcPr>
            <w:tcW w:w="1800" w:type="dxa"/>
            <w:shd w:val="clear" w:color="auto" w:fill="auto"/>
            <w:vAlign w:val="center"/>
          </w:tcPr>
          <w:p w:rsidR="00AC3ED1" w:rsidRPr="00F159A5" w:rsidRDefault="00AC3ED1" w:rsidP="00AC3ED1">
            <w:pPr>
              <w:rPr>
                <w:sz w:val="20"/>
                <w:szCs w:val="20"/>
              </w:rPr>
            </w:pPr>
            <w:r w:rsidRPr="00F159A5">
              <w:rPr>
                <w:sz w:val="20"/>
                <w:szCs w:val="20"/>
              </w:rPr>
              <w:t xml:space="preserve">Sector  Upper Mississippi River </w:t>
            </w:r>
            <w:r w:rsidR="00A6389E">
              <w:rPr>
                <w:sz w:val="20"/>
                <w:szCs w:val="20"/>
              </w:rPr>
              <w:t>Waterways Division Chief</w:t>
            </w:r>
          </w:p>
        </w:tc>
        <w:tc>
          <w:tcPr>
            <w:tcW w:w="2520" w:type="dxa"/>
            <w:shd w:val="clear" w:color="auto" w:fill="auto"/>
            <w:vAlign w:val="center"/>
          </w:tcPr>
          <w:p w:rsidR="00AC3ED1" w:rsidRPr="00F159A5" w:rsidRDefault="00AC3ED1" w:rsidP="00AC3ED1">
            <w:pPr>
              <w:rPr>
                <w:sz w:val="20"/>
                <w:szCs w:val="20"/>
              </w:rPr>
            </w:pPr>
            <w:bookmarkStart w:id="1" w:name="OLE_LINK1"/>
            <w:bookmarkStart w:id="2" w:name="OLE_LINK2"/>
            <w:r w:rsidRPr="00F159A5">
              <w:rPr>
                <w:sz w:val="20"/>
                <w:szCs w:val="20"/>
              </w:rPr>
              <w:t>Manages daily waterway management and casualty operations</w:t>
            </w:r>
            <w:bookmarkEnd w:id="1"/>
            <w:bookmarkEnd w:id="2"/>
          </w:p>
        </w:tc>
      </w:tr>
      <w:tr w:rsidR="00AC3ED1" w:rsidRPr="00F159A5">
        <w:trPr>
          <w:cantSplit/>
          <w:trHeight w:val="270"/>
        </w:trPr>
        <w:tc>
          <w:tcPr>
            <w:tcW w:w="9792" w:type="dxa"/>
            <w:gridSpan w:val="5"/>
            <w:shd w:val="clear" w:color="auto" w:fill="auto"/>
            <w:vAlign w:val="center"/>
          </w:tcPr>
          <w:p w:rsidR="00AC3ED1" w:rsidRPr="00F159A5" w:rsidRDefault="00AC3ED1" w:rsidP="00AC3ED1">
            <w:pPr>
              <w:jc w:val="center"/>
              <w:rPr>
                <w:b/>
                <w:bCs/>
                <w:sz w:val="20"/>
                <w:szCs w:val="20"/>
              </w:rPr>
            </w:pPr>
            <w:r w:rsidRPr="00F159A5">
              <w:rPr>
                <w:b/>
                <w:bCs/>
                <w:sz w:val="20"/>
                <w:szCs w:val="20"/>
              </w:rPr>
              <w:t>REPORTS TO:</w:t>
            </w:r>
          </w:p>
        </w:tc>
      </w:tr>
      <w:tr w:rsidR="00AC3ED1" w:rsidRPr="00F159A5">
        <w:trPr>
          <w:trHeight w:val="718"/>
        </w:trPr>
        <w:tc>
          <w:tcPr>
            <w:tcW w:w="2052" w:type="dxa"/>
            <w:shd w:val="clear" w:color="auto" w:fill="auto"/>
            <w:vAlign w:val="center"/>
          </w:tcPr>
          <w:p w:rsidR="00AC3ED1" w:rsidRPr="00F159A5" w:rsidRDefault="00AC3ED1" w:rsidP="00AC3ED1">
            <w:pPr>
              <w:rPr>
                <w:sz w:val="20"/>
                <w:szCs w:val="20"/>
              </w:rPr>
            </w:pPr>
            <w:r w:rsidRPr="00F159A5">
              <w:rPr>
                <w:sz w:val="20"/>
                <w:szCs w:val="20"/>
              </w:rPr>
              <w:t>Chief of Operations, Rock Island District</w:t>
            </w:r>
          </w:p>
        </w:tc>
        <w:tc>
          <w:tcPr>
            <w:tcW w:w="2335" w:type="dxa"/>
            <w:shd w:val="clear" w:color="auto" w:fill="auto"/>
            <w:vAlign w:val="center"/>
          </w:tcPr>
          <w:p w:rsidR="00AC3ED1" w:rsidRPr="00F159A5" w:rsidRDefault="00AC3ED1" w:rsidP="00AC3ED1">
            <w:pPr>
              <w:rPr>
                <w:sz w:val="20"/>
                <w:szCs w:val="20"/>
              </w:rPr>
            </w:pPr>
            <w:r w:rsidRPr="00F159A5">
              <w:rPr>
                <w:sz w:val="20"/>
                <w:szCs w:val="20"/>
              </w:rPr>
              <w:t>Supervises Operations Manager</w:t>
            </w:r>
          </w:p>
        </w:tc>
        <w:tc>
          <w:tcPr>
            <w:tcW w:w="1085" w:type="dxa"/>
            <w:shd w:val="clear" w:color="auto" w:fill="auto"/>
            <w:vAlign w:val="center"/>
          </w:tcPr>
          <w:p w:rsidR="00AC3ED1" w:rsidRPr="00F159A5" w:rsidRDefault="00AC3ED1" w:rsidP="00AC3ED1">
            <w:pPr>
              <w:rPr>
                <w:sz w:val="20"/>
                <w:szCs w:val="20"/>
              </w:rPr>
            </w:pPr>
            <w:r w:rsidRPr="00F159A5">
              <w:rPr>
                <w:sz w:val="20"/>
                <w:szCs w:val="20"/>
              </w:rPr>
              <w:t> </w:t>
            </w:r>
          </w:p>
        </w:tc>
        <w:tc>
          <w:tcPr>
            <w:tcW w:w="1800" w:type="dxa"/>
            <w:shd w:val="clear" w:color="auto" w:fill="auto"/>
            <w:vAlign w:val="center"/>
          </w:tcPr>
          <w:p w:rsidR="00AC3ED1" w:rsidRPr="00F159A5" w:rsidRDefault="00AC3ED1" w:rsidP="00180C56">
            <w:pPr>
              <w:rPr>
                <w:sz w:val="20"/>
                <w:szCs w:val="20"/>
              </w:rPr>
            </w:pPr>
            <w:r w:rsidRPr="00F159A5">
              <w:rPr>
                <w:sz w:val="20"/>
                <w:szCs w:val="20"/>
              </w:rPr>
              <w:t xml:space="preserve">Sector  Upper Mississippi River Chief of </w:t>
            </w:r>
            <w:r w:rsidR="00180C56">
              <w:rPr>
                <w:sz w:val="20"/>
                <w:szCs w:val="20"/>
              </w:rPr>
              <w:t>Prevention</w:t>
            </w:r>
          </w:p>
        </w:tc>
        <w:tc>
          <w:tcPr>
            <w:tcW w:w="2520" w:type="dxa"/>
            <w:shd w:val="clear" w:color="auto" w:fill="auto"/>
            <w:vAlign w:val="center"/>
          </w:tcPr>
          <w:p w:rsidR="00AC3ED1" w:rsidRPr="00F159A5" w:rsidRDefault="00AC3ED1" w:rsidP="00180C56">
            <w:pPr>
              <w:rPr>
                <w:sz w:val="20"/>
                <w:szCs w:val="20"/>
              </w:rPr>
            </w:pPr>
            <w:r w:rsidRPr="00F159A5">
              <w:rPr>
                <w:sz w:val="20"/>
                <w:szCs w:val="20"/>
              </w:rPr>
              <w:t>Supervises operational issues</w:t>
            </w:r>
          </w:p>
        </w:tc>
      </w:tr>
      <w:tr w:rsidR="00AC3ED1" w:rsidRPr="00F159A5">
        <w:trPr>
          <w:cantSplit/>
          <w:trHeight w:val="255"/>
        </w:trPr>
        <w:tc>
          <w:tcPr>
            <w:tcW w:w="9792" w:type="dxa"/>
            <w:gridSpan w:val="5"/>
            <w:shd w:val="clear" w:color="auto" w:fill="auto"/>
            <w:vAlign w:val="center"/>
          </w:tcPr>
          <w:p w:rsidR="00AC3ED1" w:rsidRPr="00F159A5" w:rsidRDefault="00AC3ED1" w:rsidP="00AC3ED1">
            <w:pPr>
              <w:jc w:val="center"/>
              <w:rPr>
                <w:b/>
                <w:bCs/>
                <w:sz w:val="20"/>
                <w:szCs w:val="20"/>
              </w:rPr>
            </w:pPr>
            <w:r w:rsidRPr="00F159A5">
              <w:rPr>
                <w:b/>
                <w:bCs/>
                <w:sz w:val="20"/>
                <w:szCs w:val="20"/>
              </w:rPr>
              <w:t>REPORTS TO:</w:t>
            </w:r>
          </w:p>
        </w:tc>
      </w:tr>
      <w:tr w:rsidR="00AC3ED1" w:rsidRPr="00F159A5">
        <w:trPr>
          <w:trHeight w:val="780"/>
        </w:trPr>
        <w:tc>
          <w:tcPr>
            <w:tcW w:w="2052" w:type="dxa"/>
            <w:shd w:val="clear" w:color="auto" w:fill="auto"/>
            <w:vAlign w:val="center"/>
          </w:tcPr>
          <w:p w:rsidR="00AC3ED1" w:rsidRPr="00F159A5" w:rsidRDefault="00AC3ED1" w:rsidP="00AC3ED1">
            <w:pPr>
              <w:rPr>
                <w:sz w:val="20"/>
                <w:szCs w:val="20"/>
              </w:rPr>
            </w:pPr>
            <w:r w:rsidRPr="00F159A5">
              <w:rPr>
                <w:sz w:val="20"/>
                <w:szCs w:val="20"/>
              </w:rPr>
              <w:t>District Engineer, Rock Island District</w:t>
            </w:r>
          </w:p>
        </w:tc>
        <w:tc>
          <w:tcPr>
            <w:tcW w:w="2335" w:type="dxa"/>
            <w:shd w:val="clear" w:color="auto" w:fill="auto"/>
            <w:vAlign w:val="center"/>
          </w:tcPr>
          <w:p w:rsidR="00AC3ED1" w:rsidRPr="00F159A5" w:rsidRDefault="00AC3ED1" w:rsidP="00AC3ED1">
            <w:pPr>
              <w:rPr>
                <w:sz w:val="20"/>
                <w:szCs w:val="20"/>
              </w:rPr>
            </w:pPr>
            <w:r w:rsidRPr="00F159A5">
              <w:rPr>
                <w:sz w:val="20"/>
                <w:szCs w:val="20"/>
              </w:rPr>
              <w:t>Supervises Chief of Operations</w:t>
            </w:r>
          </w:p>
        </w:tc>
        <w:tc>
          <w:tcPr>
            <w:tcW w:w="1085" w:type="dxa"/>
            <w:shd w:val="clear" w:color="auto" w:fill="auto"/>
            <w:vAlign w:val="center"/>
          </w:tcPr>
          <w:p w:rsidR="00AC3ED1" w:rsidRPr="00F159A5" w:rsidRDefault="00AC3ED1" w:rsidP="00AC3ED1">
            <w:pPr>
              <w:rPr>
                <w:sz w:val="20"/>
                <w:szCs w:val="20"/>
              </w:rPr>
            </w:pPr>
            <w:r w:rsidRPr="00F159A5">
              <w:rPr>
                <w:sz w:val="20"/>
                <w:szCs w:val="20"/>
              </w:rPr>
              <w:t> </w:t>
            </w:r>
          </w:p>
        </w:tc>
        <w:tc>
          <w:tcPr>
            <w:tcW w:w="1800" w:type="dxa"/>
            <w:shd w:val="clear" w:color="auto" w:fill="auto"/>
            <w:vAlign w:val="center"/>
          </w:tcPr>
          <w:p w:rsidR="00AC3ED1" w:rsidRPr="00F159A5" w:rsidRDefault="00AC3ED1" w:rsidP="00AC3ED1">
            <w:pPr>
              <w:rPr>
                <w:sz w:val="20"/>
                <w:szCs w:val="20"/>
              </w:rPr>
            </w:pPr>
            <w:r w:rsidRPr="00F159A5">
              <w:rPr>
                <w:sz w:val="20"/>
                <w:szCs w:val="20"/>
              </w:rPr>
              <w:t>Sector</w:t>
            </w:r>
            <w:r w:rsidR="0052308E" w:rsidRPr="00F159A5">
              <w:rPr>
                <w:sz w:val="20"/>
                <w:szCs w:val="20"/>
              </w:rPr>
              <w:t xml:space="preserve"> Commander</w:t>
            </w:r>
            <w:r w:rsidRPr="00F159A5">
              <w:rPr>
                <w:sz w:val="20"/>
                <w:szCs w:val="20"/>
              </w:rPr>
              <w:t xml:space="preserve"> Upper Mississippi River </w:t>
            </w:r>
          </w:p>
        </w:tc>
        <w:tc>
          <w:tcPr>
            <w:tcW w:w="2520" w:type="dxa"/>
            <w:shd w:val="clear" w:color="auto" w:fill="auto"/>
            <w:vAlign w:val="center"/>
          </w:tcPr>
          <w:p w:rsidR="00AC3ED1" w:rsidRPr="00F159A5" w:rsidRDefault="00AC3ED1" w:rsidP="00AC3ED1">
            <w:pPr>
              <w:rPr>
                <w:sz w:val="20"/>
                <w:szCs w:val="20"/>
              </w:rPr>
            </w:pPr>
            <w:r w:rsidRPr="00F159A5">
              <w:rPr>
                <w:sz w:val="20"/>
                <w:szCs w:val="20"/>
              </w:rPr>
              <w:t>Senior USCG officer in area</w:t>
            </w:r>
          </w:p>
        </w:tc>
      </w:tr>
      <w:tr w:rsidR="00AC3ED1" w:rsidRPr="00F159A5">
        <w:trPr>
          <w:cantSplit/>
          <w:trHeight w:val="255"/>
        </w:trPr>
        <w:tc>
          <w:tcPr>
            <w:tcW w:w="9792" w:type="dxa"/>
            <w:gridSpan w:val="5"/>
            <w:shd w:val="clear" w:color="auto" w:fill="auto"/>
            <w:vAlign w:val="center"/>
          </w:tcPr>
          <w:p w:rsidR="00AC3ED1" w:rsidRPr="00F159A5" w:rsidRDefault="00AC3ED1" w:rsidP="00AC3ED1">
            <w:pPr>
              <w:jc w:val="center"/>
              <w:rPr>
                <w:b/>
                <w:bCs/>
                <w:sz w:val="20"/>
                <w:szCs w:val="20"/>
              </w:rPr>
            </w:pPr>
            <w:r w:rsidRPr="00F159A5">
              <w:rPr>
                <w:b/>
                <w:bCs/>
                <w:sz w:val="20"/>
                <w:szCs w:val="20"/>
              </w:rPr>
              <w:t>REPORTS TO:</w:t>
            </w:r>
          </w:p>
        </w:tc>
      </w:tr>
      <w:tr w:rsidR="00AC3ED1" w:rsidRPr="00F159A5">
        <w:trPr>
          <w:trHeight w:val="780"/>
        </w:trPr>
        <w:tc>
          <w:tcPr>
            <w:tcW w:w="2052" w:type="dxa"/>
            <w:shd w:val="clear" w:color="auto" w:fill="auto"/>
            <w:vAlign w:val="center"/>
          </w:tcPr>
          <w:p w:rsidR="00AC3ED1" w:rsidRPr="00F159A5" w:rsidRDefault="00AC3ED1" w:rsidP="00AC3ED1">
            <w:pPr>
              <w:rPr>
                <w:sz w:val="20"/>
                <w:szCs w:val="20"/>
              </w:rPr>
            </w:pPr>
            <w:r w:rsidRPr="00F159A5">
              <w:rPr>
                <w:sz w:val="20"/>
                <w:szCs w:val="20"/>
              </w:rPr>
              <w:t xml:space="preserve">Division Engineer, </w:t>
            </w:r>
            <w:smartTag w:uri="urn:schemas-microsoft-com:office:smarttags" w:element="place">
              <w:smartTag w:uri="urn:schemas-microsoft-com:office:smarttags" w:element="PlaceName">
                <w:r w:rsidRPr="00F159A5">
                  <w:rPr>
                    <w:sz w:val="20"/>
                    <w:szCs w:val="20"/>
                  </w:rPr>
                  <w:t>Mississippi</w:t>
                </w:r>
              </w:smartTag>
              <w:r w:rsidRPr="00F159A5">
                <w:rPr>
                  <w:sz w:val="20"/>
                  <w:szCs w:val="20"/>
                </w:rPr>
                <w:t xml:space="preserve"> </w:t>
              </w:r>
              <w:smartTag w:uri="urn:schemas-microsoft-com:office:smarttags" w:element="PlaceType">
                <w:r w:rsidRPr="00F159A5">
                  <w:rPr>
                    <w:sz w:val="20"/>
                    <w:szCs w:val="20"/>
                  </w:rPr>
                  <w:t>Valley</w:t>
                </w:r>
              </w:smartTag>
            </w:smartTag>
            <w:r w:rsidRPr="00F159A5">
              <w:rPr>
                <w:sz w:val="20"/>
                <w:szCs w:val="20"/>
              </w:rPr>
              <w:t xml:space="preserve"> Division</w:t>
            </w:r>
          </w:p>
        </w:tc>
        <w:tc>
          <w:tcPr>
            <w:tcW w:w="2335" w:type="dxa"/>
            <w:shd w:val="clear" w:color="auto" w:fill="auto"/>
            <w:vAlign w:val="center"/>
          </w:tcPr>
          <w:p w:rsidR="00AC3ED1" w:rsidRPr="00F159A5" w:rsidRDefault="00AC3ED1" w:rsidP="00AC3ED1">
            <w:pPr>
              <w:rPr>
                <w:sz w:val="20"/>
                <w:szCs w:val="20"/>
              </w:rPr>
            </w:pPr>
            <w:r w:rsidRPr="00F159A5">
              <w:rPr>
                <w:sz w:val="20"/>
                <w:szCs w:val="20"/>
              </w:rPr>
              <w:t>Supervises District Engineer</w:t>
            </w:r>
          </w:p>
        </w:tc>
        <w:tc>
          <w:tcPr>
            <w:tcW w:w="1085" w:type="dxa"/>
            <w:shd w:val="clear" w:color="auto" w:fill="auto"/>
            <w:vAlign w:val="center"/>
          </w:tcPr>
          <w:p w:rsidR="00AC3ED1" w:rsidRPr="00F159A5" w:rsidRDefault="00AC3ED1" w:rsidP="00AC3ED1">
            <w:pPr>
              <w:rPr>
                <w:sz w:val="20"/>
                <w:szCs w:val="20"/>
              </w:rPr>
            </w:pPr>
            <w:r w:rsidRPr="00F159A5">
              <w:rPr>
                <w:sz w:val="20"/>
                <w:szCs w:val="20"/>
              </w:rPr>
              <w:t> </w:t>
            </w:r>
          </w:p>
        </w:tc>
        <w:tc>
          <w:tcPr>
            <w:tcW w:w="1800" w:type="dxa"/>
            <w:shd w:val="clear" w:color="auto" w:fill="auto"/>
            <w:vAlign w:val="center"/>
          </w:tcPr>
          <w:p w:rsidR="00AC3ED1" w:rsidRPr="00F159A5" w:rsidRDefault="00AC3ED1" w:rsidP="00AC3ED1">
            <w:pPr>
              <w:rPr>
                <w:sz w:val="20"/>
                <w:szCs w:val="20"/>
              </w:rPr>
            </w:pPr>
            <w:r w:rsidRPr="00F159A5">
              <w:rPr>
                <w:sz w:val="20"/>
                <w:szCs w:val="20"/>
              </w:rPr>
              <w:t>Commander</w:t>
            </w:r>
            <w:r w:rsidR="00937B94" w:rsidRPr="00F159A5">
              <w:rPr>
                <w:sz w:val="20"/>
                <w:szCs w:val="20"/>
              </w:rPr>
              <w:t>,</w:t>
            </w:r>
            <w:r w:rsidRPr="00F159A5">
              <w:rPr>
                <w:sz w:val="20"/>
                <w:szCs w:val="20"/>
              </w:rPr>
              <w:t xml:space="preserve"> E</w:t>
            </w:r>
            <w:r w:rsidR="00EC1830" w:rsidRPr="00F159A5">
              <w:rPr>
                <w:sz w:val="20"/>
                <w:szCs w:val="20"/>
              </w:rPr>
              <w:t>ighth Coast Guard District</w:t>
            </w:r>
          </w:p>
        </w:tc>
        <w:tc>
          <w:tcPr>
            <w:tcW w:w="2520" w:type="dxa"/>
            <w:shd w:val="clear" w:color="auto" w:fill="auto"/>
            <w:vAlign w:val="center"/>
          </w:tcPr>
          <w:p w:rsidR="00AC3ED1" w:rsidRPr="00F159A5" w:rsidRDefault="000914A5" w:rsidP="00AC3ED1">
            <w:pPr>
              <w:rPr>
                <w:sz w:val="20"/>
                <w:szCs w:val="20"/>
              </w:rPr>
            </w:pPr>
            <w:r w:rsidRPr="00F159A5">
              <w:rPr>
                <w:sz w:val="20"/>
                <w:szCs w:val="20"/>
              </w:rPr>
              <w:t>Senior USCG officer in District for Marine Safety</w:t>
            </w:r>
          </w:p>
        </w:tc>
      </w:tr>
    </w:tbl>
    <w:p w:rsidR="00F3053F" w:rsidRPr="00F159A5" w:rsidRDefault="00F3053F" w:rsidP="00F3053F">
      <w:pPr>
        <w:pStyle w:val="Header"/>
        <w:tabs>
          <w:tab w:val="clear" w:pos="4320"/>
          <w:tab w:val="clear" w:pos="8640"/>
        </w:tabs>
      </w:pPr>
    </w:p>
    <w:tbl>
      <w:tblPr>
        <w:tblW w:w="979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2"/>
        <w:gridCol w:w="2335"/>
        <w:gridCol w:w="1085"/>
        <w:gridCol w:w="1800"/>
        <w:gridCol w:w="2520"/>
      </w:tblGrid>
      <w:tr w:rsidR="00C701A1" w:rsidRPr="00F159A5">
        <w:trPr>
          <w:trHeight w:val="780"/>
        </w:trPr>
        <w:tc>
          <w:tcPr>
            <w:tcW w:w="2052" w:type="dxa"/>
            <w:shd w:val="clear" w:color="auto" w:fill="auto"/>
            <w:vAlign w:val="center"/>
          </w:tcPr>
          <w:p w:rsidR="00C701A1" w:rsidRPr="00F159A5" w:rsidRDefault="00CA18CD" w:rsidP="00BF70CC">
            <w:pPr>
              <w:rPr>
                <w:b/>
                <w:bCs/>
                <w:sz w:val="20"/>
                <w:szCs w:val="20"/>
              </w:rPr>
            </w:pPr>
            <w:r w:rsidRPr="00F159A5">
              <w:rPr>
                <w:b/>
                <w:bCs/>
                <w:sz w:val="20"/>
                <w:szCs w:val="20"/>
              </w:rPr>
              <w:t>USACE</w:t>
            </w:r>
            <w:r w:rsidR="00C701A1" w:rsidRPr="00F159A5">
              <w:rPr>
                <w:b/>
                <w:bCs/>
                <w:sz w:val="20"/>
                <w:szCs w:val="20"/>
              </w:rPr>
              <w:t xml:space="preserve"> POSITION Rock Island District</w:t>
            </w:r>
          </w:p>
          <w:p w:rsidR="00C701A1" w:rsidRPr="00F159A5" w:rsidRDefault="00C701A1" w:rsidP="00BF70CC">
            <w:pPr>
              <w:rPr>
                <w:b/>
                <w:bCs/>
                <w:sz w:val="20"/>
                <w:szCs w:val="20"/>
              </w:rPr>
            </w:pPr>
            <w:r w:rsidRPr="00F159A5">
              <w:rPr>
                <w:b/>
                <w:bCs/>
                <w:sz w:val="20"/>
                <w:szCs w:val="20"/>
              </w:rPr>
              <w:t>RM 187.1</w:t>
            </w:r>
            <w:r w:rsidR="00337B55" w:rsidRPr="00F159A5">
              <w:rPr>
                <w:b/>
                <w:bCs/>
                <w:sz w:val="20"/>
                <w:szCs w:val="20"/>
              </w:rPr>
              <w:t>-3</w:t>
            </w:r>
            <w:r w:rsidR="00A01BCD" w:rsidRPr="00F159A5">
              <w:rPr>
                <w:b/>
                <w:bCs/>
                <w:sz w:val="20"/>
                <w:szCs w:val="20"/>
              </w:rPr>
              <w:t>27.0</w:t>
            </w:r>
          </w:p>
        </w:tc>
        <w:tc>
          <w:tcPr>
            <w:tcW w:w="2335" w:type="dxa"/>
            <w:shd w:val="clear" w:color="auto" w:fill="auto"/>
            <w:vAlign w:val="center"/>
          </w:tcPr>
          <w:p w:rsidR="00C701A1" w:rsidRPr="00F159A5" w:rsidRDefault="00C701A1" w:rsidP="00BF70CC">
            <w:pPr>
              <w:rPr>
                <w:b/>
                <w:bCs/>
                <w:sz w:val="20"/>
                <w:szCs w:val="20"/>
              </w:rPr>
            </w:pPr>
            <w:r w:rsidRPr="00F159A5">
              <w:rPr>
                <w:b/>
                <w:bCs/>
                <w:sz w:val="20"/>
                <w:szCs w:val="20"/>
              </w:rPr>
              <w:t>DUTIES &amp; RESPONSIBILITIES</w:t>
            </w:r>
          </w:p>
        </w:tc>
        <w:tc>
          <w:tcPr>
            <w:tcW w:w="1085" w:type="dxa"/>
            <w:shd w:val="clear" w:color="auto" w:fill="auto"/>
            <w:vAlign w:val="center"/>
          </w:tcPr>
          <w:p w:rsidR="00C701A1" w:rsidRPr="00F159A5" w:rsidRDefault="00C701A1" w:rsidP="00BF70CC">
            <w:pPr>
              <w:rPr>
                <w:b/>
                <w:bCs/>
                <w:sz w:val="20"/>
                <w:szCs w:val="20"/>
              </w:rPr>
            </w:pPr>
            <w:r w:rsidRPr="00F159A5">
              <w:rPr>
                <w:b/>
                <w:bCs/>
                <w:sz w:val="20"/>
                <w:szCs w:val="20"/>
              </w:rPr>
              <w:t>EQUALS</w:t>
            </w:r>
          </w:p>
        </w:tc>
        <w:tc>
          <w:tcPr>
            <w:tcW w:w="1800" w:type="dxa"/>
            <w:shd w:val="clear" w:color="auto" w:fill="auto"/>
            <w:vAlign w:val="center"/>
          </w:tcPr>
          <w:p w:rsidR="00C701A1" w:rsidRPr="00F159A5" w:rsidRDefault="00C701A1" w:rsidP="00BF70CC">
            <w:pPr>
              <w:rPr>
                <w:b/>
                <w:bCs/>
                <w:sz w:val="20"/>
                <w:szCs w:val="20"/>
              </w:rPr>
            </w:pPr>
            <w:r w:rsidRPr="00F159A5">
              <w:rPr>
                <w:b/>
                <w:bCs/>
                <w:sz w:val="20"/>
                <w:szCs w:val="20"/>
              </w:rPr>
              <w:t>USCG POSITION</w:t>
            </w:r>
          </w:p>
        </w:tc>
        <w:tc>
          <w:tcPr>
            <w:tcW w:w="2520" w:type="dxa"/>
            <w:shd w:val="clear" w:color="auto" w:fill="auto"/>
            <w:vAlign w:val="center"/>
          </w:tcPr>
          <w:p w:rsidR="00C701A1" w:rsidRPr="00F159A5" w:rsidRDefault="00C701A1" w:rsidP="00BF70CC">
            <w:pPr>
              <w:rPr>
                <w:b/>
                <w:bCs/>
                <w:sz w:val="20"/>
                <w:szCs w:val="20"/>
              </w:rPr>
            </w:pPr>
            <w:r w:rsidRPr="00F159A5">
              <w:rPr>
                <w:b/>
                <w:bCs/>
                <w:sz w:val="20"/>
                <w:szCs w:val="20"/>
              </w:rPr>
              <w:t>DUTIES &amp; RESPONSIBILITIES</w:t>
            </w:r>
          </w:p>
        </w:tc>
      </w:tr>
      <w:tr w:rsidR="00C701A1" w:rsidRPr="00F159A5">
        <w:trPr>
          <w:trHeight w:val="780"/>
        </w:trPr>
        <w:tc>
          <w:tcPr>
            <w:tcW w:w="2052" w:type="dxa"/>
            <w:shd w:val="clear" w:color="auto" w:fill="auto"/>
            <w:vAlign w:val="center"/>
          </w:tcPr>
          <w:p w:rsidR="00C701A1" w:rsidRPr="00F159A5" w:rsidRDefault="00215FD5" w:rsidP="00BF70CC">
            <w:pPr>
              <w:rPr>
                <w:bCs/>
                <w:sz w:val="20"/>
                <w:szCs w:val="20"/>
              </w:rPr>
            </w:pPr>
            <w:r w:rsidRPr="00F159A5">
              <w:rPr>
                <w:bCs/>
                <w:sz w:val="20"/>
                <w:szCs w:val="20"/>
              </w:rPr>
              <w:t>Chief Maintenance Section and Chief L&amp;D Section</w:t>
            </w:r>
          </w:p>
        </w:tc>
        <w:tc>
          <w:tcPr>
            <w:tcW w:w="2335" w:type="dxa"/>
            <w:shd w:val="clear" w:color="auto" w:fill="auto"/>
            <w:vAlign w:val="center"/>
          </w:tcPr>
          <w:p w:rsidR="00C701A1" w:rsidRPr="00F159A5" w:rsidRDefault="00C701A1" w:rsidP="00BF70CC">
            <w:pPr>
              <w:rPr>
                <w:sz w:val="20"/>
                <w:szCs w:val="20"/>
              </w:rPr>
            </w:pPr>
            <w:r w:rsidRPr="00F159A5">
              <w:rPr>
                <w:sz w:val="20"/>
                <w:szCs w:val="20"/>
              </w:rPr>
              <w:t xml:space="preserve">Day to day O&amp;M </w:t>
            </w:r>
          </w:p>
          <w:p w:rsidR="00C701A1" w:rsidRPr="00F159A5" w:rsidRDefault="00821566" w:rsidP="00BF70CC">
            <w:pPr>
              <w:rPr>
                <w:b/>
                <w:bCs/>
                <w:sz w:val="20"/>
                <w:szCs w:val="20"/>
              </w:rPr>
            </w:pPr>
            <w:r>
              <w:rPr>
                <w:sz w:val="20"/>
                <w:szCs w:val="20"/>
              </w:rPr>
              <w:t>ILWW</w:t>
            </w:r>
          </w:p>
        </w:tc>
        <w:tc>
          <w:tcPr>
            <w:tcW w:w="1085" w:type="dxa"/>
            <w:shd w:val="clear" w:color="auto" w:fill="auto"/>
            <w:vAlign w:val="center"/>
          </w:tcPr>
          <w:p w:rsidR="00C701A1" w:rsidRPr="00F159A5" w:rsidRDefault="00C701A1" w:rsidP="00BF70CC">
            <w:pPr>
              <w:rPr>
                <w:b/>
                <w:bCs/>
                <w:sz w:val="20"/>
                <w:szCs w:val="20"/>
              </w:rPr>
            </w:pPr>
          </w:p>
        </w:tc>
        <w:tc>
          <w:tcPr>
            <w:tcW w:w="1800" w:type="dxa"/>
            <w:shd w:val="clear" w:color="auto" w:fill="auto"/>
            <w:vAlign w:val="center"/>
          </w:tcPr>
          <w:p w:rsidR="00C701A1" w:rsidRPr="00F159A5" w:rsidRDefault="00C701A1" w:rsidP="00BF70CC">
            <w:pPr>
              <w:rPr>
                <w:b/>
                <w:bCs/>
                <w:sz w:val="20"/>
                <w:szCs w:val="20"/>
              </w:rPr>
            </w:pPr>
            <w:r w:rsidRPr="00F159A5">
              <w:rPr>
                <w:sz w:val="20"/>
                <w:szCs w:val="20"/>
              </w:rPr>
              <w:t xml:space="preserve">Sector </w:t>
            </w:r>
            <w:r w:rsidR="00337B55" w:rsidRPr="00F159A5">
              <w:rPr>
                <w:sz w:val="20"/>
                <w:szCs w:val="20"/>
              </w:rPr>
              <w:t>Lake Michigan</w:t>
            </w:r>
            <w:r w:rsidRPr="00F159A5">
              <w:rPr>
                <w:sz w:val="20"/>
                <w:szCs w:val="20"/>
              </w:rPr>
              <w:t xml:space="preserve"> </w:t>
            </w:r>
            <w:r w:rsidR="00A6389E">
              <w:rPr>
                <w:sz w:val="20"/>
                <w:szCs w:val="20"/>
              </w:rPr>
              <w:t>Waterways Division Chief</w:t>
            </w:r>
          </w:p>
        </w:tc>
        <w:tc>
          <w:tcPr>
            <w:tcW w:w="2520" w:type="dxa"/>
            <w:shd w:val="clear" w:color="auto" w:fill="auto"/>
            <w:vAlign w:val="center"/>
          </w:tcPr>
          <w:p w:rsidR="00C701A1" w:rsidRPr="00F159A5" w:rsidRDefault="00C701A1" w:rsidP="00BF70CC">
            <w:pPr>
              <w:rPr>
                <w:b/>
                <w:bCs/>
                <w:sz w:val="20"/>
                <w:szCs w:val="20"/>
              </w:rPr>
            </w:pPr>
            <w:r w:rsidRPr="00F159A5">
              <w:rPr>
                <w:sz w:val="20"/>
                <w:szCs w:val="20"/>
              </w:rPr>
              <w:t>Manages daily waterway management and casualty operations</w:t>
            </w:r>
          </w:p>
        </w:tc>
      </w:tr>
      <w:tr w:rsidR="00C701A1" w:rsidRPr="00F159A5">
        <w:trPr>
          <w:trHeight w:val="1110"/>
        </w:trPr>
        <w:tc>
          <w:tcPr>
            <w:tcW w:w="2052" w:type="dxa"/>
            <w:shd w:val="clear" w:color="auto" w:fill="auto"/>
            <w:vAlign w:val="center"/>
          </w:tcPr>
          <w:p w:rsidR="00C701A1" w:rsidRPr="00F159A5" w:rsidRDefault="00C701A1" w:rsidP="00BF70CC">
            <w:pPr>
              <w:rPr>
                <w:sz w:val="20"/>
                <w:szCs w:val="20"/>
              </w:rPr>
            </w:pPr>
            <w:r w:rsidRPr="00F159A5">
              <w:rPr>
                <w:sz w:val="20"/>
                <w:szCs w:val="20"/>
              </w:rPr>
              <w:t xml:space="preserve">Operations Manager, </w:t>
            </w:r>
            <w:smartTag w:uri="urn:schemas-microsoft-com:office:smarttags" w:element="place">
              <w:r w:rsidR="003B35E3" w:rsidRPr="00F159A5">
                <w:rPr>
                  <w:sz w:val="20"/>
                  <w:szCs w:val="20"/>
                </w:rPr>
                <w:t>Illinois Waterway</w:t>
              </w:r>
            </w:smartTag>
            <w:r w:rsidRPr="00F159A5">
              <w:rPr>
                <w:sz w:val="20"/>
                <w:szCs w:val="20"/>
              </w:rPr>
              <w:t xml:space="preserve"> </w:t>
            </w:r>
          </w:p>
        </w:tc>
        <w:tc>
          <w:tcPr>
            <w:tcW w:w="2335" w:type="dxa"/>
            <w:shd w:val="clear" w:color="auto" w:fill="auto"/>
            <w:vAlign w:val="center"/>
          </w:tcPr>
          <w:p w:rsidR="00C701A1" w:rsidRPr="00F159A5" w:rsidRDefault="001B3D5C" w:rsidP="00BF70CC">
            <w:pPr>
              <w:rPr>
                <w:sz w:val="20"/>
                <w:szCs w:val="20"/>
              </w:rPr>
            </w:pPr>
            <w:r w:rsidRPr="00F159A5">
              <w:rPr>
                <w:sz w:val="20"/>
                <w:szCs w:val="20"/>
              </w:rPr>
              <w:t>Supervises Section Chiefs</w:t>
            </w:r>
          </w:p>
        </w:tc>
        <w:tc>
          <w:tcPr>
            <w:tcW w:w="1085" w:type="dxa"/>
            <w:shd w:val="clear" w:color="auto" w:fill="auto"/>
            <w:vAlign w:val="center"/>
          </w:tcPr>
          <w:p w:rsidR="00C701A1" w:rsidRPr="00F159A5" w:rsidRDefault="00C701A1" w:rsidP="00BF70CC">
            <w:pPr>
              <w:rPr>
                <w:sz w:val="20"/>
                <w:szCs w:val="20"/>
              </w:rPr>
            </w:pPr>
            <w:r w:rsidRPr="00F159A5">
              <w:rPr>
                <w:sz w:val="20"/>
                <w:szCs w:val="20"/>
              </w:rPr>
              <w:t> </w:t>
            </w:r>
          </w:p>
        </w:tc>
        <w:tc>
          <w:tcPr>
            <w:tcW w:w="1800" w:type="dxa"/>
            <w:shd w:val="clear" w:color="auto" w:fill="auto"/>
            <w:vAlign w:val="center"/>
          </w:tcPr>
          <w:p w:rsidR="00C701A1" w:rsidRPr="00F159A5" w:rsidRDefault="00337B55" w:rsidP="00BF70CC">
            <w:pPr>
              <w:rPr>
                <w:sz w:val="20"/>
                <w:szCs w:val="20"/>
              </w:rPr>
            </w:pPr>
            <w:r w:rsidRPr="00F159A5">
              <w:rPr>
                <w:sz w:val="20"/>
                <w:szCs w:val="20"/>
              </w:rPr>
              <w:t>Sector Lake Michigan</w:t>
            </w:r>
            <w:r w:rsidR="00C701A1" w:rsidRPr="00F159A5">
              <w:rPr>
                <w:sz w:val="20"/>
                <w:szCs w:val="20"/>
              </w:rPr>
              <w:t xml:space="preserve"> </w:t>
            </w:r>
            <w:r w:rsidR="00A6389E">
              <w:rPr>
                <w:sz w:val="20"/>
                <w:szCs w:val="20"/>
              </w:rPr>
              <w:t>Waterways Division Chief</w:t>
            </w:r>
          </w:p>
        </w:tc>
        <w:tc>
          <w:tcPr>
            <w:tcW w:w="2520" w:type="dxa"/>
            <w:shd w:val="clear" w:color="auto" w:fill="auto"/>
            <w:vAlign w:val="center"/>
          </w:tcPr>
          <w:p w:rsidR="00C701A1" w:rsidRPr="00F159A5" w:rsidRDefault="00C701A1" w:rsidP="00BF70CC">
            <w:pPr>
              <w:rPr>
                <w:sz w:val="20"/>
                <w:szCs w:val="20"/>
              </w:rPr>
            </w:pPr>
            <w:r w:rsidRPr="00F159A5">
              <w:rPr>
                <w:sz w:val="20"/>
                <w:szCs w:val="20"/>
              </w:rPr>
              <w:t>Manages daily waterway management and casualty operations</w:t>
            </w:r>
          </w:p>
        </w:tc>
      </w:tr>
      <w:tr w:rsidR="00C701A1" w:rsidRPr="00F159A5">
        <w:trPr>
          <w:cantSplit/>
          <w:trHeight w:val="270"/>
        </w:trPr>
        <w:tc>
          <w:tcPr>
            <w:tcW w:w="9792" w:type="dxa"/>
            <w:gridSpan w:val="5"/>
            <w:shd w:val="clear" w:color="auto" w:fill="auto"/>
            <w:vAlign w:val="center"/>
          </w:tcPr>
          <w:p w:rsidR="00C701A1" w:rsidRPr="00F159A5" w:rsidRDefault="00C701A1" w:rsidP="00BF70CC">
            <w:pPr>
              <w:jc w:val="center"/>
              <w:rPr>
                <w:b/>
                <w:bCs/>
                <w:sz w:val="20"/>
                <w:szCs w:val="20"/>
              </w:rPr>
            </w:pPr>
            <w:r w:rsidRPr="00F159A5">
              <w:rPr>
                <w:b/>
                <w:bCs/>
                <w:sz w:val="20"/>
                <w:szCs w:val="20"/>
              </w:rPr>
              <w:t>REPORTS TO:</w:t>
            </w:r>
          </w:p>
        </w:tc>
      </w:tr>
      <w:tr w:rsidR="00C701A1" w:rsidRPr="00F159A5">
        <w:trPr>
          <w:trHeight w:val="718"/>
        </w:trPr>
        <w:tc>
          <w:tcPr>
            <w:tcW w:w="2052" w:type="dxa"/>
            <w:shd w:val="clear" w:color="auto" w:fill="auto"/>
            <w:vAlign w:val="center"/>
          </w:tcPr>
          <w:p w:rsidR="00C701A1" w:rsidRPr="00F159A5" w:rsidRDefault="00C701A1" w:rsidP="00BF70CC">
            <w:pPr>
              <w:rPr>
                <w:sz w:val="20"/>
                <w:szCs w:val="20"/>
              </w:rPr>
            </w:pPr>
            <w:r w:rsidRPr="00F159A5">
              <w:rPr>
                <w:sz w:val="20"/>
                <w:szCs w:val="20"/>
              </w:rPr>
              <w:t>Chief of Operations, Rock Island District</w:t>
            </w:r>
          </w:p>
        </w:tc>
        <w:tc>
          <w:tcPr>
            <w:tcW w:w="2335" w:type="dxa"/>
            <w:shd w:val="clear" w:color="auto" w:fill="auto"/>
            <w:vAlign w:val="center"/>
          </w:tcPr>
          <w:p w:rsidR="00C701A1" w:rsidRPr="00F159A5" w:rsidRDefault="00C701A1" w:rsidP="00BF70CC">
            <w:pPr>
              <w:rPr>
                <w:sz w:val="20"/>
                <w:szCs w:val="20"/>
              </w:rPr>
            </w:pPr>
            <w:r w:rsidRPr="00F159A5">
              <w:rPr>
                <w:sz w:val="20"/>
                <w:szCs w:val="20"/>
              </w:rPr>
              <w:t>Supervises Operations Manager</w:t>
            </w:r>
          </w:p>
        </w:tc>
        <w:tc>
          <w:tcPr>
            <w:tcW w:w="1085" w:type="dxa"/>
            <w:shd w:val="clear" w:color="auto" w:fill="auto"/>
            <w:vAlign w:val="center"/>
          </w:tcPr>
          <w:p w:rsidR="00C701A1" w:rsidRPr="00F159A5" w:rsidRDefault="00C701A1" w:rsidP="00BF70CC">
            <w:pPr>
              <w:rPr>
                <w:sz w:val="20"/>
                <w:szCs w:val="20"/>
              </w:rPr>
            </w:pPr>
            <w:r w:rsidRPr="00F159A5">
              <w:rPr>
                <w:sz w:val="20"/>
                <w:szCs w:val="20"/>
              </w:rPr>
              <w:t> </w:t>
            </w:r>
          </w:p>
        </w:tc>
        <w:tc>
          <w:tcPr>
            <w:tcW w:w="1800" w:type="dxa"/>
            <w:shd w:val="clear" w:color="auto" w:fill="auto"/>
            <w:vAlign w:val="center"/>
          </w:tcPr>
          <w:p w:rsidR="00C701A1" w:rsidRPr="00F159A5" w:rsidRDefault="00337B55" w:rsidP="00BF70CC">
            <w:pPr>
              <w:rPr>
                <w:sz w:val="20"/>
                <w:szCs w:val="20"/>
              </w:rPr>
            </w:pPr>
            <w:r w:rsidRPr="00F159A5">
              <w:rPr>
                <w:sz w:val="20"/>
                <w:szCs w:val="20"/>
              </w:rPr>
              <w:t xml:space="preserve">Sector  Lake Michigan </w:t>
            </w:r>
            <w:r w:rsidR="00C701A1" w:rsidRPr="00F159A5">
              <w:rPr>
                <w:sz w:val="20"/>
                <w:szCs w:val="20"/>
              </w:rPr>
              <w:t xml:space="preserve">Chief of </w:t>
            </w:r>
            <w:r w:rsidR="00A6389E">
              <w:rPr>
                <w:sz w:val="20"/>
                <w:szCs w:val="20"/>
              </w:rPr>
              <w:t>Prevention</w:t>
            </w:r>
          </w:p>
        </w:tc>
        <w:tc>
          <w:tcPr>
            <w:tcW w:w="2520" w:type="dxa"/>
            <w:shd w:val="clear" w:color="auto" w:fill="auto"/>
            <w:vAlign w:val="center"/>
          </w:tcPr>
          <w:p w:rsidR="00C701A1" w:rsidRPr="00F159A5" w:rsidRDefault="00A6389E" w:rsidP="00BF70CC">
            <w:pPr>
              <w:rPr>
                <w:sz w:val="20"/>
                <w:szCs w:val="20"/>
              </w:rPr>
            </w:pPr>
            <w:r>
              <w:rPr>
                <w:sz w:val="20"/>
                <w:szCs w:val="20"/>
              </w:rPr>
              <w:t>Supervises operational</w:t>
            </w:r>
            <w:r w:rsidR="00C701A1" w:rsidRPr="00F159A5">
              <w:rPr>
                <w:sz w:val="20"/>
                <w:szCs w:val="20"/>
              </w:rPr>
              <w:t xml:space="preserve"> issues</w:t>
            </w:r>
          </w:p>
        </w:tc>
      </w:tr>
      <w:tr w:rsidR="00C701A1" w:rsidRPr="00F159A5">
        <w:trPr>
          <w:cantSplit/>
          <w:trHeight w:val="255"/>
        </w:trPr>
        <w:tc>
          <w:tcPr>
            <w:tcW w:w="9792" w:type="dxa"/>
            <w:gridSpan w:val="5"/>
            <w:shd w:val="clear" w:color="auto" w:fill="auto"/>
            <w:vAlign w:val="center"/>
          </w:tcPr>
          <w:p w:rsidR="00C701A1" w:rsidRPr="00F159A5" w:rsidRDefault="00C701A1" w:rsidP="00BF70CC">
            <w:pPr>
              <w:jc w:val="center"/>
              <w:rPr>
                <w:b/>
                <w:bCs/>
                <w:sz w:val="20"/>
                <w:szCs w:val="20"/>
              </w:rPr>
            </w:pPr>
            <w:r w:rsidRPr="00F159A5">
              <w:rPr>
                <w:b/>
                <w:bCs/>
                <w:sz w:val="20"/>
                <w:szCs w:val="20"/>
              </w:rPr>
              <w:t>REPORTS TO:</w:t>
            </w:r>
          </w:p>
        </w:tc>
      </w:tr>
      <w:tr w:rsidR="00C701A1" w:rsidRPr="00F159A5">
        <w:trPr>
          <w:trHeight w:val="780"/>
        </w:trPr>
        <w:tc>
          <w:tcPr>
            <w:tcW w:w="2052" w:type="dxa"/>
            <w:shd w:val="clear" w:color="auto" w:fill="auto"/>
            <w:vAlign w:val="center"/>
          </w:tcPr>
          <w:p w:rsidR="00C701A1" w:rsidRPr="00F159A5" w:rsidRDefault="00C701A1" w:rsidP="00BF70CC">
            <w:pPr>
              <w:rPr>
                <w:sz w:val="20"/>
                <w:szCs w:val="20"/>
              </w:rPr>
            </w:pPr>
            <w:r w:rsidRPr="00F159A5">
              <w:rPr>
                <w:sz w:val="20"/>
                <w:szCs w:val="20"/>
              </w:rPr>
              <w:t>District Engineer, Rock Island District</w:t>
            </w:r>
          </w:p>
        </w:tc>
        <w:tc>
          <w:tcPr>
            <w:tcW w:w="2335" w:type="dxa"/>
            <w:shd w:val="clear" w:color="auto" w:fill="auto"/>
            <w:vAlign w:val="center"/>
          </w:tcPr>
          <w:p w:rsidR="00C701A1" w:rsidRPr="00F159A5" w:rsidRDefault="00C701A1" w:rsidP="00BF70CC">
            <w:pPr>
              <w:rPr>
                <w:sz w:val="20"/>
                <w:szCs w:val="20"/>
              </w:rPr>
            </w:pPr>
            <w:r w:rsidRPr="00F159A5">
              <w:rPr>
                <w:sz w:val="20"/>
                <w:szCs w:val="20"/>
              </w:rPr>
              <w:t>Supervises Chief of Operations</w:t>
            </w:r>
          </w:p>
        </w:tc>
        <w:tc>
          <w:tcPr>
            <w:tcW w:w="1085" w:type="dxa"/>
            <w:shd w:val="clear" w:color="auto" w:fill="auto"/>
            <w:vAlign w:val="center"/>
          </w:tcPr>
          <w:p w:rsidR="00C701A1" w:rsidRPr="00F159A5" w:rsidRDefault="00C701A1" w:rsidP="00BF70CC">
            <w:pPr>
              <w:rPr>
                <w:sz w:val="20"/>
                <w:szCs w:val="20"/>
              </w:rPr>
            </w:pPr>
            <w:r w:rsidRPr="00F159A5">
              <w:rPr>
                <w:sz w:val="20"/>
                <w:szCs w:val="20"/>
              </w:rPr>
              <w:t> </w:t>
            </w:r>
          </w:p>
        </w:tc>
        <w:tc>
          <w:tcPr>
            <w:tcW w:w="1800" w:type="dxa"/>
            <w:shd w:val="clear" w:color="auto" w:fill="auto"/>
            <w:vAlign w:val="center"/>
          </w:tcPr>
          <w:p w:rsidR="00C701A1" w:rsidRPr="00F159A5" w:rsidRDefault="0052308E" w:rsidP="00BF70CC">
            <w:pPr>
              <w:rPr>
                <w:sz w:val="20"/>
                <w:szCs w:val="20"/>
              </w:rPr>
            </w:pPr>
            <w:r w:rsidRPr="00F159A5">
              <w:rPr>
                <w:sz w:val="20"/>
                <w:szCs w:val="20"/>
              </w:rPr>
              <w:t xml:space="preserve">Sector </w:t>
            </w:r>
            <w:r w:rsidR="00C701A1" w:rsidRPr="00F159A5">
              <w:rPr>
                <w:sz w:val="20"/>
                <w:szCs w:val="20"/>
              </w:rPr>
              <w:t xml:space="preserve">Commander </w:t>
            </w:r>
          </w:p>
          <w:p w:rsidR="00C701A1" w:rsidRPr="00F159A5" w:rsidRDefault="00337B55" w:rsidP="00BF70CC">
            <w:pPr>
              <w:rPr>
                <w:sz w:val="20"/>
                <w:szCs w:val="20"/>
              </w:rPr>
            </w:pPr>
            <w:smartTag w:uri="urn:schemas-microsoft-com:office:smarttags" w:element="place">
              <w:r w:rsidRPr="00F159A5">
                <w:rPr>
                  <w:sz w:val="20"/>
                  <w:szCs w:val="20"/>
                </w:rPr>
                <w:t>Lake Michigan</w:t>
              </w:r>
            </w:smartTag>
            <w:r w:rsidR="00C701A1" w:rsidRPr="00F159A5">
              <w:rPr>
                <w:sz w:val="20"/>
                <w:szCs w:val="20"/>
              </w:rPr>
              <w:t xml:space="preserve"> </w:t>
            </w:r>
          </w:p>
        </w:tc>
        <w:tc>
          <w:tcPr>
            <w:tcW w:w="2520" w:type="dxa"/>
            <w:shd w:val="clear" w:color="auto" w:fill="auto"/>
            <w:vAlign w:val="center"/>
          </w:tcPr>
          <w:p w:rsidR="00C701A1" w:rsidRPr="00F159A5" w:rsidRDefault="00C701A1" w:rsidP="00BF70CC">
            <w:pPr>
              <w:rPr>
                <w:sz w:val="20"/>
                <w:szCs w:val="20"/>
              </w:rPr>
            </w:pPr>
            <w:r w:rsidRPr="00F159A5">
              <w:rPr>
                <w:sz w:val="20"/>
                <w:szCs w:val="20"/>
              </w:rPr>
              <w:t>Senior USCG officer in area</w:t>
            </w:r>
          </w:p>
        </w:tc>
      </w:tr>
      <w:tr w:rsidR="00C701A1" w:rsidRPr="00F159A5">
        <w:trPr>
          <w:cantSplit/>
          <w:trHeight w:val="255"/>
        </w:trPr>
        <w:tc>
          <w:tcPr>
            <w:tcW w:w="9792" w:type="dxa"/>
            <w:gridSpan w:val="5"/>
            <w:shd w:val="clear" w:color="auto" w:fill="auto"/>
            <w:vAlign w:val="center"/>
          </w:tcPr>
          <w:p w:rsidR="00C701A1" w:rsidRPr="00F159A5" w:rsidRDefault="00C701A1" w:rsidP="00BF70CC">
            <w:pPr>
              <w:jc w:val="center"/>
              <w:rPr>
                <w:b/>
                <w:bCs/>
                <w:sz w:val="20"/>
                <w:szCs w:val="20"/>
              </w:rPr>
            </w:pPr>
            <w:r w:rsidRPr="00F159A5">
              <w:rPr>
                <w:b/>
                <w:bCs/>
                <w:sz w:val="20"/>
                <w:szCs w:val="20"/>
              </w:rPr>
              <w:t>REPORTS TO:</w:t>
            </w:r>
          </w:p>
        </w:tc>
      </w:tr>
      <w:tr w:rsidR="00C701A1" w:rsidRPr="00F159A5">
        <w:trPr>
          <w:trHeight w:val="780"/>
        </w:trPr>
        <w:tc>
          <w:tcPr>
            <w:tcW w:w="2052" w:type="dxa"/>
            <w:shd w:val="clear" w:color="auto" w:fill="auto"/>
            <w:vAlign w:val="center"/>
          </w:tcPr>
          <w:p w:rsidR="00C701A1" w:rsidRPr="00F159A5" w:rsidRDefault="00C701A1" w:rsidP="00BF70CC">
            <w:pPr>
              <w:rPr>
                <w:sz w:val="20"/>
                <w:szCs w:val="20"/>
              </w:rPr>
            </w:pPr>
            <w:r w:rsidRPr="00F159A5">
              <w:rPr>
                <w:sz w:val="20"/>
                <w:szCs w:val="20"/>
              </w:rPr>
              <w:t xml:space="preserve">Division Engineer, </w:t>
            </w:r>
            <w:smartTag w:uri="urn:schemas-microsoft-com:office:smarttags" w:element="place">
              <w:smartTag w:uri="urn:schemas-microsoft-com:office:smarttags" w:element="PlaceName">
                <w:r w:rsidRPr="00F159A5">
                  <w:rPr>
                    <w:sz w:val="20"/>
                    <w:szCs w:val="20"/>
                  </w:rPr>
                  <w:t>Mississippi</w:t>
                </w:r>
              </w:smartTag>
              <w:r w:rsidRPr="00F159A5">
                <w:rPr>
                  <w:sz w:val="20"/>
                  <w:szCs w:val="20"/>
                </w:rPr>
                <w:t xml:space="preserve"> </w:t>
              </w:r>
              <w:smartTag w:uri="urn:schemas-microsoft-com:office:smarttags" w:element="PlaceType">
                <w:r w:rsidRPr="00F159A5">
                  <w:rPr>
                    <w:sz w:val="20"/>
                    <w:szCs w:val="20"/>
                  </w:rPr>
                  <w:t>Valley</w:t>
                </w:r>
              </w:smartTag>
            </w:smartTag>
            <w:r w:rsidRPr="00F159A5">
              <w:rPr>
                <w:sz w:val="20"/>
                <w:szCs w:val="20"/>
              </w:rPr>
              <w:t xml:space="preserve"> Division</w:t>
            </w:r>
          </w:p>
        </w:tc>
        <w:tc>
          <w:tcPr>
            <w:tcW w:w="2335" w:type="dxa"/>
            <w:shd w:val="clear" w:color="auto" w:fill="auto"/>
            <w:vAlign w:val="center"/>
          </w:tcPr>
          <w:p w:rsidR="00C701A1" w:rsidRPr="00F159A5" w:rsidRDefault="00C701A1" w:rsidP="00BF70CC">
            <w:pPr>
              <w:rPr>
                <w:sz w:val="20"/>
                <w:szCs w:val="20"/>
              </w:rPr>
            </w:pPr>
            <w:r w:rsidRPr="00F159A5">
              <w:rPr>
                <w:sz w:val="20"/>
                <w:szCs w:val="20"/>
              </w:rPr>
              <w:t>Supervises District Engineer</w:t>
            </w:r>
          </w:p>
        </w:tc>
        <w:tc>
          <w:tcPr>
            <w:tcW w:w="1085" w:type="dxa"/>
            <w:shd w:val="clear" w:color="auto" w:fill="auto"/>
            <w:vAlign w:val="center"/>
          </w:tcPr>
          <w:p w:rsidR="00C701A1" w:rsidRPr="00F159A5" w:rsidRDefault="00C701A1" w:rsidP="00BF70CC">
            <w:pPr>
              <w:rPr>
                <w:sz w:val="20"/>
                <w:szCs w:val="20"/>
              </w:rPr>
            </w:pPr>
            <w:r w:rsidRPr="00F159A5">
              <w:rPr>
                <w:sz w:val="20"/>
                <w:szCs w:val="20"/>
              </w:rPr>
              <w:t> </w:t>
            </w:r>
          </w:p>
        </w:tc>
        <w:tc>
          <w:tcPr>
            <w:tcW w:w="1800" w:type="dxa"/>
            <w:shd w:val="clear" w:color="auto" w:fill="auto"/>
            <w:vAlign w:val="center"/>
          </w:tcPr>
          <w:p w:rsidR="00937B94" w:rsidRPr="00F159A5" w:rsidRDefault="00C701A1" w:rsidP="00BF70CC">
            <w:pPr>
              <w:rPr>
                <w:sz w:val="20"/>
                <w:szCs w:val="20"/>
              </w:rPr>
            </w:pPr>
            <w:r w:rsidRPr="00F159A5">
              <w:rPr>
                <w:sz w:val="20"/>
                <w:szCs w:val="20"/>
              </w:rPr>
              <w:t>Commander</w:t>
            </w:r>
            <w:r w:rsidR="00937B94" w:rsidRPr="00F159A5">
              <w:rPr>
                <w:sz w:val="20"/>
                <w:szCs w:val="20"/>
              </w:rPr>
              <w:t>,</w:t>
            </w:r>
          </w:p>
          <w:p w:rsidR="00C701A1" w:rsidRPr="00F159A5" w:rsidRDefault="00337B55" w:rsidP="00BF70CC">
            <w:pPr>
              <w:rPr>
                <w:sz w:val="20"/>
                <w:szCs w:val="20"/>
              </w:rPr>
            </w:pPr>
            <w:r w:rsidRPr="00F159A5">
              <w:rPr>
                <w:sz w:val="20"/>
                <w:szCs w:val="20"/>
              </w:rPr>
              <w:t>Ninth</w:t>
            </w:r>
            <w:r w:rsidR="00C701A1" w:rsidRPr="00F159A5">
              <w:rPr>
                <w:sz w:val="20"/>
                <w:szCs w:val="20"/>
              </w:rPr>
              <w:t xml:space="preserve"> Coast Guard District </w:t>
            </w:r>
          </w:p>
        </w:tc>
        <w:tc>
          <w:tcPr>
            <w:tcW w:w="2520" w:type="dxa"/>
            <w:shd w:val="clear" w:color="auto" w:fill="auto"/>
            <w:vAlign w:val="center"/>
          </w:tcPr>
          <w:p w:rsidR="00C701A1" w:rsidRPr="00F159A5" w:rsidRDefault="00C701A1" w:rsidP="00BF70CC">
            <w:pPr>
              <w:rPr>
                <w:sz w:val="20"/>
                <w:szCs w:val="20"/>
              </w:rPr>
            </w:pPr>
            <w:r w:rsidRPr="00F159A5">
              <w:rPr>
                <w:sz w:val="20"/>
                <w:szCs w:val="20"/>
              </w:rPr>
              <w:t>Senior USCG officer in District</w:t>
            </w:r>
            <w:r w:rsidR="000914A5" w:rsidRPr="00F159A5">
              <w:rPr>
                <w:sz w:val="20"/>
                <w:szCs w:val="20"/>
              </w:rPr>
              <w:t xml:space="preserve"> for Marine Safety</w:t>
            </w:r>
          </w:p>
        </w:tc>
      </w:tr>
    </w:tbl>
    <w:p w:rsidR="00BC6D03" w:rsidRDefault="00BC6D03"/>
    <w:p w:rsidR="00B66A2C" w:rsidRPr="00F159A5" w:rsidRDefault="00B66A2C"/>
    <w:p w:rsidR="005F2746" w:rsidRPr="00F159A5" w:rsidRDefault="005F2746">
      <w:pPr>
        <w:rPr>
          <w:b/>
          <w:sz w:val="28"/>
          <w:szCs w:val="28"/>
        </w:rPr>
      </w:pPr>
      <w:r w:rsidRPr="00F159A5">
        <w:rPr>
          <w:b/>
          <w:sz w:val="28"/>
          <w:szCs w:val="28"/>
        </w:rPr>
        <w:t xml:space="preserve">Section 3 </w:t>
      </w:r>
      <w:r w:rsidR="00753756" w:rsidRPr="00F159A5">
        <w:rPr>
          <w:b/>
          <w:sz w:val="28"/>
          <w:szCs w:val="28"/>
        </w:rPr>
        <w:t>–</w:t>
      </w:r>
      <w:r w:rsidRPr="00F159A5">
        <w:rPr>
          <w:b/>
          <w:sz w:val="28"/>
          <w:szCs w:val="28"/>
        </w:rPr>
        <w:t xml:space="preserve"> Communications</w:t>
      </w:r>
      <w:r w:rsidR="00753756" w:rsidRPr="00F159A5">
        <w:rPr>
          <w:b/>
          <w:sz w:val="28"/>
          <w:szCs w:val="28"/>
        </w:rPr>
        <w:t xml:space="preserve"> Plan</w:t>
      </w:r>
    </w:p>
    <w:p w:rsidR="00D0724A" w:rsidRPr="00F159A5" w:rsidRDefault="00D0724A">
      <w:pPr>
        <w:rPr>
          <w:b/>
          <w:sz w:val="28"/>
          <w:szCs w:val="28"/>
        </w:rPr>
      </w:pPr>
    </w:p>
    <w:p w:rsidR="005901A4" w:rsidRPr="00F159A5" w:rsidRDefault="00E21BE2" w:rsidP="006B4460">
      <w:pPr>
        <w:shd w:val="clear" w:color="auto" w:fill="FFFFFF"/>
        <w:autoSpaceDE w:val="0"/>
        <w:autoSpaceDN w:val="0"/>
        <w:adjustRightInd w:val="0"/>
      </w:pPr>
      <w:r w:rsidRPr="00F159A5">
        <w:rPr>
          <w:b/>
          <w:bCs/>
        </w:rPr>
        <w:t xml:space="preserve">Initiation of Communications Plan </w:t>
      </w:r>
      <w:r w:rsidRPr="00F159A5">
        <w:t xml:space="preserve">– </w:t>
      </w:r>
      <w:r w:rsidR="006B4460" w:rsidRPr="00F159A5">
        <w:t>This section provides guidance on the methods of communicating and receiving information.  The Coast Guard</w:t>
      </w:r>
      <w:r w:rsidR="00131222" w:rsidRPr="00F159A5">
        <w:t xml:space="preserve"> </w:t>
      </w:r>
      <w:r w:rsidR="006B4460" w:rsidRPr="00F159A5">
        <w:t xml:space="preserve">and maritime industry all carefully monitor river conditions and levels.  When any of the conditions warrant attention, (high water, low water, high flow, ice or any other hazardous condition), any </w:t>
      </w:r>
      <w:r w:rsidR="003B35E3" w:rsidRPr="00F159A5">
        <w:t>ILWW</w:t>
      </w:r>
      <w:r w:rsidR="006B4460" w:rsidRPr="00F159A5">
        <w:t xml:space="preserve"> stakeholder can request a conference call by co</w:t>
      </w:r>
      <w:r w:rsidR="005F2F37" w:rsidRPr="00F159A5">
        <w:t>ntacting the USCG Sector UMR</w:t>
      </w:r>
      <w:r w:rsidR="006B4460" w:rsidRPr="00F159A5">
        <w:t xml:space="preserve"> </w:t>
      </w:r>
      <w:r w:rsidR="00324719">
        <w:t>Waterways Division Chief</w:t>
      </w:r>
      <w:r w:rsidR="006B4460" w:rsidRPr="00F159A5">
        <w:t>,</w:t>
      </w:r>
      <w:r w:rsidR="0039492F" w:rsidRPr="00F159A5">
        <w:t xml:space="preserve"> USCG MSU Chicago</w:t>
      </w:r>
      <w:r w:rsidR="006B4460" w:rsidRPr="00F159A5">
        <w:t xml:space="preserve"> or the Chair of IRCA. </w:t>
      </w:r>
      <w:r w:rsidR="0027603F" w:rsidRPr="00F159A5">
        <w:t xml:space="preserve"> The Chair of IRCA and the USCG will discuss</w:t>
      </w:r>
      <w:r w:rsidR="0042572D" w:rsidRPr="00F159A5">
        <w:t xml:space="preserve"> the concerns</w:t>
      </w:r>
      <w:r w:rsidR="0027603F" w:rsidRPr="00F159A5">
        <w:t xml:space="preserve"> with the appropriate </w:t>
      </w:r>
      <w:r w:rsidR="00CA18CD" w:rsidRPr="00F159A5">
        <w:t>USACE</w:t>
      </w:r>
      <w:r w:rsidR="0027603F" w:rsidRPr="00F159A5">
        <w:t xml:space="preserve"> contacts to decide if a phone conference is necessary.</w:t>
      </w:r>
      <w:r w:rsidR="006B4460" w:rsidRPr="00F159A5">
        <w:t xml:space="preserve"> </w:t>
      </w:r>
      <w:r w:rsidR="0027603F" w:rsidRPr="00F159A5">
        <w:t xml:space="preserve"> </w:t>
      </w:r>
      <w:r w:rsidR="006B4460" w:rsidRPr="00F159A5">
        <w:t>If further discussion is needed</w:t>
      </w:r>
      <w:r w:rsidR="0042572D" w:rsidRPr="00F159A5">
        <w:t>,</w:t>
      </w:r>
      <w:r w:rsidR="006B4460" w:rsidRPr="00F159A5">
        <w:t xml:space="preserve"> the members listed on the following pages of this section</w:t>
      </w:r>
      <w:r w:rsidR="0042572D" w:rsidRPr="00F159A5">
        <w:t>,</w:t>
      </w:r>
      <w:r w:rsidR="006B4460" w:rsidRPr="00F159A5">
        <w:t xml:space="preserve"> to include Industry and State personnel</w:t>
      </w:r>
      <w:r w:rsidR="0042572D" w:rsidRPr="00F159A5">
        <w:t>,</w:t>
      </w:r>
      <w:r w:rsidR="006B4460" w:rsidRPr="00F159A5">
        <w:t xml:space="preserve"> will be contacted via email</w:t>
      </w:r>
      <w:r w:rsidR="0039492F" w:rsidRPr="00F159A5">
        <w:t xml:space="preserve"> or phone call.</w:t>
      </w:r>
      <w:r w:rsidR="002020D7" w:rsidRPr="00F159A5">
        <w:t xml:space="preserve"> </w:t>
      </w:r>
      <w:r w:rsidR="0039492F" w:rsidRPr="00F159A5">
        <w:t xml:space="preserve"> The IRCA chair </w:t>
      </w:r>
      <w:r w:rsidR="006B4460" w:rsidRPr="00F159A5">
        <w:t>will contact those members of their respective organizations.</w:t>
      </w:r>
      <w:r w:rsidR="002020D7" w:rsidRPr="00F159A5">
        <w:t xml:space="preserve"> </w:t>
      </w:r>
      <w:r w:rsidR="006B4460" w:rsidRPr="00F159A5">
        <w:t xml:space="preserve"> </w:t>
      </w:r>
      <w:r w:rsidR="0042572D" w:rsidRPr="00F159A5">
        <w:t>A</w:t>
      </w:r>
      <w:r w:rsidR="006B4460" w:rsidRPr="00F159A5">
        <w:t xml:space="preserve"> teleconference will be set up to confer with all parties on possible measures to take and joint courses of action using the guidance from this annex as a basis to make a determination.</w:t>
      </w:r>
      <w:r w:rsidR="003649D7" w:rsidRPr="00F159A5">
        <w:t xml:space="preserve">  During times when zones have reached the “action” phase, the Captain of the Port of St.</w:t>
      </w:r>
      <w:r w:rsidR="002020D7" w:rsidRPr="00F159A5">
        <w:t xml:space="preserve"> </w:t>
      </w:r>
      <w:r w:rsidR="003649D7" w:rsidRPr="00F159A5">
        <w:t>Louis and the CO (or XO) of MSU Chicago shall be present during telephone conference calls.</w:t>
      </w:r>
      <w:r w:rsidR="006B4460" w:rsidRPr="00F159A5">
        <w:t xml:space="preserve">  By conferring frequently with all </w:t>
      </w:r>
      <w:r w:rsidR="003B35E3" w:rsidRPr="00F159A5">
        <w:t>ILWW</w:t>
      </w:r>
      <w:r w:rsidR="006B4460" w:rsidRPr="00F159A5">
        <w:t xml:space="preserve"> stakeholders a joint action plan to safely navigate during the condition that warranted initiating the communications plan will be developed.  The action plan will then be communicated to all </w:t>
      </w:r>
      <w:r w:rsidR="003B35E3" w:rsidRPr="00F159A5">
        <w:t>ILWW</w:t>
      </w:r>
      <w:r w:rsidR="006B4460" w:rsidRPr="00F159A5">
        <w:t xml:space="preserve"> stakeholders</w:t>
      </w:r>
      <w:r w:rsidR="0027603F" w:rsidRPr="00F159A5">
        <w:t xml:space="preserve"> and </w:t>
      </w:r>
      <w:r w:rsidR="0042572D" w:rsidRPr="00F159A5">
        <w:t xml:space="preserve">the </w:t>
      </w:r>
      <w:r w:rsidR="0027603F" w:rsidRPr="00F159A5">
        <w:t xml:space="preserve">public </w:t>
      </w:r>
      <w:r w:rsidR="006B4460" w:rsidRPr="00F159A5">
        <w:t>using Broadcast Notice to Mariners,</w:t>
      </w:r>
      <w:r w:rsidR="001828A6" w:rsidRPr="00F159A5">
        <w:t xml:space="preserve"> </w:t>
      </w:r>
      <w:r w:rsidR="00180C56">
        <w:t xml:space="preserve">Homeport, </w:t>
      </w:r>
      <w:r w:rsidR="0027603F" w:rsidRPr="00F159A5">
        <w:t>press releases</w:t>
      </w:r>
      <w:r w:rsidR="0042572D" w:rsidRPr="00F159A5">
        <w:t xml:space="preserve"> if appropriate</w:t>
      </w:r>
      <w:r w:rsidR="0027603F" w:rsidRPr="00F159A5">
        <w:t>,</w:t>
      </w:r>
      <w:r w:rsidR="006B4460" w:rsidRPr="00F159A5">
        <w:t xml:space="preserve"> and</w:t>
      </w:r>
      <w:r w:rsidR="0042572D" w:rsidRPr="00F159A5">
        <w:t>,</w:t>
      </w:r>
      <w:r w:rsidR="006B4460" w:rsidRPr="00F159A5">
        <w:t xml:space="preserve"> if time permits, Local Notice to Mariners.</w:t>
      </w:r>
      <w:r w:rsidR="0027603F" w:rsidRPr="00F159A5">
        <w:t xml:space="preserve">   </w:t>
      </w:r>
    </w:p>
    <w:p w:rsidR="006B4460" w:rsidRPr="00F159A5" w:rsidRDefault="006B4460" w:rsidP="006B4460">
      <w:pPr>
        <w:shd w:val="clear" w:color="auto" w:fill="FFFFFF"/>
        <w:autoSpaceDE w:val="0"/>
        <w:autoSpaceDN w:val="0"/>
        <w:adjustRightInd w:val="0"/>
        <w:rPr>
          <w:b/>
          <w:caps/>
        </w:rPr>
      </w:pPr>
    </w:p>
    <w:p w:rsidR="008601F1" w:rsidRPr="002D5488" w:rsidRDefault="008601F1" w:rsidP="008601F1">
      <w:pPr>
        <w:shd w:val="clear" w:color="auto" w:fill="FFFFFF"/>
        <w:rPr>
          <w:b/>
        </w:rPr>
      </w:pPr>
      <w:r w:rsidRPr="002D5488">
        <w:rPr>
          <w:b/>
        </w:rPr>
        <w:t>Phone Conference Call Agenda:</w:t>
      </w:r>
    </w:p>
    <w:p w:rsidR="008601F1" w:rsidRPr="002D5488" w:rsidRDefault="008601F1" w:rsidP="008601F1">
      <w:pPr>
        <w:shd w:val="clear" w:color="auto" w:fill="FFFFFF"/>
      </w:pPr>
    </w:p>
    <w:p w:rsidR="008601F1" w:rsidRPr="002D5488" w:rsidRDefault="008601F1" w:rsidP="008601F1">
      <w:pPr>
        <w:numPr>
          <w:ilvl w:val="0"/>
          <w:numId w:val="14"/>
        </w:numPr>
        <w:shd w:val="clear" w:color="auto" w:fill="FFFFFF"/>
      </w:pPr>
      <w:r w:rsidRPr="002D5488">
        <w:t>Roll Call by Phone Conference Host</w:t>
      </w:r>
    </w:p>
    <w:p w:rsidR="008601F1" w:rsidRPr="002D5488" w:rsidRDefault="008601F1" w:rsidP="008601F1">
      <w:pPr>
        <w:numPr>
          <w:ilvl w:val="0"/>
          <w:numId w:val="14"/>
        </w:numPr>
        <w:shd w:val="clear" w:color="auto" w:fill="FFFFFF"/>
      </w:pPr>
      <w:r w:rsidRPr="002D5488">
        <w:t>Protocol for Conference Call</w:t>
      </w:r>
    </w:p>
    <w:p w:rsidR="008601F1" w:rsidRPr="002D5488" w:rsidRDefault="008601F1" w:rsidP="008601F1">
      <w:pPr>
        <w:numPr>
          <w:ilvl w:val="0"/>
          <w:numId w:val="14"/>
        </w:numPr>
        <w:shd w:val="clear" w:color="auto" w:fill="FFFFFF"/>
      </w:pPr>
      <w:r w:rsidRPr="002D5488">
        <w:t>Open Statement by Chairman or Co-Chairman of RIAC on Issues</w:t>
      </w:r>
    </w:p>
    <w:p w:rsidR="008601F1" w:rsidRPr="002D5488" w:rsidRDefault="008601F1" w:rsidP="008601F1">
      <w:pPr>
        <w:numPr>
          <w:ilvl w:val="0"/>
          <w:numId w:val="14"/>
        </w:numPr>
        <w:shd w:val="clear" w:color="auto" w:fill="FFFFFF"/>
      </w:pPr>
      <w:r w:rsidRPr="002D5488">
        <w:t>Weather Forecast by NWS or USACE</w:t>
      </w:r>
    </w:p>
    <w:p w:rsidR="008601F1" w:rsidRPr="002D5488" w:rsidRDefault="008601F1" w:rsidP="008601F1">
      <w:pPr>
        <w:numPr>
          <w:ilvl w:val="0"/>
          <w:numId w:val="14"/>
        </w:numPr>
        <w:shd w:val="clear" w:color="auto" w:fill="FFFFFF"/>
      </w:pPr>
      <w:r w:rsidRPr="002D5488">
        <w:t>River Stage Forecast by USACE</w:t>
      </w:r>
    </w:p>
    <w:p w:rsidR="008601F1" w:rsidRPr="002D5488" w:rsidRDefault="008601F1" w:rsidP="008601F1">
      <w:pPr>
        <w:numPr>
          <w:ilvl w:val="0"/>
          <w:numId w:val="14"/>
        </w:numPr>
        <w:shd w:val="clear" w:color="auto" w:fill="FFFFFF"/>
      </w:pPr>
      <w:r w:rsidRPr="002D5488">
        <w:t>Channel Report for Area Of Concern by USACE Dredging Section</w:t>
      </w:r>
    </w:p>
    <w:p w:rsidR="008601F1" w:rsidRPr="002D5488" w:rsidRDefault="008601F1" w:rsidP="008601F1">
      <w:pPr>
        <w:numPr>
          <w:ilvl w:val="0"/>
          <w:numId w:val="14"/>
        </w:numPr>
        <w:shd w:val="clear" w:color="auto" w:fill="FFFFFF"/>
      </w:pPr>
      <w:r w:rsidRPr="002D5488">
        <w:t>Status of Dredging and Next Scheduled Locations</w:t>
      </w:r>
    </w:p>
    <w:p w:rsidR="008601F1" w:rsidRPr="002D5488" w:rsidRDefault="008601F1" w:rsidP="008601F1">
      <w:pPr>
        <w:numPr>
          <w:ilvl w:val="0"/>
          <w:numId w:val="14"/>
        </w:numPr>
        <w:shd w:val="clear" w:color="auto" w:fill="FFFFFF"/>
      </w:pPr>
      <w:r w:rsidRPr="002D5488">
        <w:t>USCG Report on Advisories and Remarks</w:t>
      </w:r>
    </w:p>
    <w:p w:rsidR="008601F1" w:rsidRPr="002D5488" w:rsidRDefault="008601F1" w:rsidP="008601F1">
      <w:pPr>
        <w:numPr>
          <w:ilvl w:val="0"/>
          <w:numId w:val="14"/>
        </w:numPr>
        <w:shd w:val="clear" w:color="auto" w:fill="FFFFFF"/>
      </w:pPr>
      <w:r w:rsidRPr="002D5488">
        <w:t>USCG Buoy Tender Report on Channel Conditions</w:t>
      </w:r>
    </w:p>
    <w:p w:rsidR="008601F1" w:rsidRPr="002D5488" w:rsidRDefault="008601F1" w:rsidP="008601F1">
      <w:pPr>
        <w:numPr>
          <w:ilvl w:val="0"/>
          <w:numId w:val="14"/>
        </w:numPr>
        <w:shd w:val="clear" w:color="auto" w:fill="FFFFFF"/>
      </w:pPr>
      <w:r w:rsidRPr="002D5488">
        <w:t>River Condition Report and Issues of Conference Call by Industry</w:t>
      </w:r>
    </w:p>
    <w:p w:rsidR="008601F1" w:rsidRPr="002D5488" w:rsidRDefault="008601F1" w:rsidP="008601F1">
      <w:pPr>
        <w:numPr>
          <w:ilvl w:val="0"/>
          <w:numId w:val="14"/>
        </w:numPr>
        <w:shd w:val="clear" w:color="auto" w:fill="FFFFFF"/>
      </w:pPr>
      <w:r w:rsidRPr="002D5488">
        <w:t>Discussion of Issues on Current Situations</w:t>
      </w:r>
    </w:p>
    <w:p w:rsidR="008601F1" w:rsidRPr="002D5488" w:rsidRDefault="008601F1" w:rsidP="008601F1">
      <w:pPr>
        <w:numPr>
          <w:ilvl w:val="0"/>
          <w:numId w:val="14"/>
        </w:numPr>
        <w:shd w:val="clear" w:color="auto" w:fill="FFFFFF"/>
      </w:pPr>
      <w:r w:rsidRPr="002D5488">
        <w:t>Assessment, Actions to Be Taken</w:t>
      </w:r>
    </w:p>
    <w:p w:rsidR="008601F1" w:rsidRDefault="008601F1" w:rsidP="008601F1">
      <w:pPr>
        <w:numPr>
          <w:ilvl w:val="0"/>
          <w:numId w:val="14"/>
        </w:numPr>
        <w:shd w:val="clear" w:color="auto" w:fill="FFFFFF"/>
      </w:pPr>
      <w:r w:rsidRPr="002D5488">
        <w:t>Closing</w:t>
      </w:r>
    </w:p>
    <w:p w:rsidR="00831969" w:rsidRPr="002D5488" w:rsidRDefault="00831969" w:rsidP="00831969">
      <w:pPr>
        <w:shd w:val="clear" w:color="auto" w:fill="FFFFFF"/>
        <w:ind w:left="1080"/>
      </w:pPr>
    </w:p>
    <w:p w:rsidR="00312B5E" w:rsidRPr="00F159A5" w:rsidRDefault="00B144F1" w:rsidP="00E21BE2">
      <w:r w:rsidRPr="00B144F1">
        <w:rPr>
          <w:b/>
        </w:rPr>
        <w:t>All Agencies &amp; Organizations</w:t>
      </w:r>
      <w:r w:rsidR="00453D76" w:rsidRPr="00F159A5">
        <w:t xml:space="preserve">:  To ensure effective interagency cooperation during periods of coordinated response to high and low water, or other hazardous river conditions, stakeholder organizations are advised to </w:t>
      </w:r>
      <w:r w:rsidR="00200DF8" w:rsidRPr="00F159A5">
        <w:rPr>
          <w:b/>
        </w:rPr>
        <w:t xml:space="preserve">maintain active </w:t>
      </w:r>
      <w:r w:rsidR="005901A4" w:rsidRPr="00F159A5">
        <w:rPr>
          <w:b/>
        </w:rPr>
        <w:t xml:space="preserve">and ongoing </w:t>
      </w:r>
      <w:r w:rsidR="00200DF8" w:rsidRPr="00F159A5">
        <w:rPr>
          <w:b/>
        </w:rPr>
        <w:t xml:space="preserve">communications </w:t>
      </w:r>
      <w:r w:rsidR="00753756" w:rsidRPr="00F159A5">
        <w:rPr>
          <w:b/>
        </w:rPr>
        <w:t xml:space="preserve">with one another </w:t>
      </w:r>
      <w:r w:rsidR="00200DF8" w:rsidRPr="00F159A5">
        <w:rPr>
          <w:b/>
        </w:rPr>
        <w:t>during normal river conditions and while planning together for joint response activities</w:t>
      </w:r>
      <w:r w:rsidR="00200DF8" w:rsidRPr="00F159A5">
        <w:t>.</w:t>
      </w:r>
      <w:r w:rsidR="00534F4B" w:rsidRPr="00F159A5">
        <w:t xml:space="preserve">  This will greatly facilitate speedy and effective communications under the pressure of responding to an </w:t>
      </w:r>
      <w:r w:rsidR="00312B5E" w:rsidRPr="00F159A5">
        <w:t>event.</w:t>
      </w:r>
      <w:r w:rsidR="00753756" w:rsidRPr="00F159A5">
        <w:t xml:space="preserve">  </w:t>
      </w:r>
      <w:r w:rsidR="005901A4" w:rsidRPr="00F159A5">
        <w:t xml:space="preserve">  </w:t>
      </w:r>
    </w:p>
    <w:p w:rsidR="00DA18B7" w:rsidRPr="00F159A5" w:rsidRDefault="00DA18B7" w:rsidP="00E21BE2"/>
    <w:p w:rsidR="00D56A93" w:rsidRPr="00F159A5" w:rsidRDefault="00DA18B7" w:rsidP="00E21BE2">
      <w:r w:rsidRPr="00F159A5">
        <w:rPr>
          <w:b/>
        </w:rPr>
        <w:t>V</w:t>
      </w:r>
      <w:r w:rsidR="00821566">
        <w:rPr>
          <w:b/>
        </w:rPr>
        <w:t>essel to Vessel and Vessel to Shore Communications</w:t>
      </w:r>
      <w:r w:rsidRPr="00F159A5">
        <w:rPr>
          <w:b/>
        </w:rPr>
        <w:t>:</w:t>
      </w:r>
      <w:r w:rsidRPr="00F159A5">
        <w:t xml:space="preserve">  VHF communications on the </w:t>
      </w:r>
      <w:r w:rsidR="00B66A2C">
        <w:t>ILWW</w:t>
      </w:r>
      <w:r w:rsidR="00EB6FD4" w:rsidRPr="00F159A5">
        <w:t xml:space="preserve"> are</w:t>
      </w:r>
      <w:r w:rsidRPr="00F159A5">
        <w:t xml:space="preserve"> handled by the communications center</w:t>
      </w:r>
      <w:r w:rsidR="00A71DBD" w:rsidRPr="00F159A5">
        <w:t>s</w:t>
      </w:r>
      <w:r w:rsidRPr="00F159A5">
        <w:t xml:space="preserve"> at </w:t>
      </w:r>
      <w:r w:rsidR="00EB6FD4" w:rsidRPr="00F159A5">
        <w:t>the Sector Up</w:t>
      </w:r>
      <w:r w:rsidR="002B2752">
        <w:t>per Mississippi River</w:t>
      </w:r>
      <w:r w:rsidR="00EB6FD4" w:rsidRPr="00F159A5">
        <w:t xml:space="preserve"> Command Center</w:t>
      </w:r>
      <w:r w:rsidR="00D56A93" w:rsidRPr="00F159A5">
        <w:t xml:space="preserve"> and Sector Lake Michigan Integrated Command Center. </w:t>
      </w:r>
    </w:p>
    <w:p w:rsidR="00D56A93" w:rsidRPr="00F159A5" w:rsidRDefault="00D56A93" w:rsidP="00E21BE2"/>
    <w:p w:rsidR="00D56A93" w:rsidRPr="00F159A5" w:rsidRDefault="00D56A93" w:rsidP="00E21BE2">
      <w:r w:rsidRPr="00F159A5">
        <w:t>Sector UMR Command Center</w:t>
      </w:r>
      <w:r w:rsidR="00A71DBD" w:rsidRPr="00F159A5">
        <w:t xml:space="preserve"> is located in the Robert A. Young Federal Building in St. Louis, MO</w:t>
      </w:r>
      <w:r w:rsidR="008601F1">
        <w:t xml:space="preserve">.  </w:t>
      </w:r>
      <w:r w:rsidR="00A71DBD" w:rsidRPr="00F159A5">
        <w:t xml:space="preserve">Sector UMR Command Center is responsible for receiving information on the ILR mile markers </w:t>
      </w:r>
      <w:r w:rsidRPr="00F159A5">
        <w:t xml:space="preserve">0-187.0 </w:t>
      </w:r>
    </w:p>
    <w:p w:rsidR="00C5750F" w:rsidRPr="00F159A5" w:rsidRDefault="00C5750F" w:rsidP="00E21BE2"/>
    <w:p w:rsidR="00A71DBD" w:rsidRPr="00F159A5" w:rsidRDefault="00A71DBD" w:rsidP="00E21BE2">
      <w:r w:rsidRPr="00F159A5">
        <w:t>Sector Lake Michigan Command Center is located in Milwaukee, WI and can be reached by phone at (414) 747-7182. Sector Lake Michigan Command Center is responsible for receiving information on the ILR mile markers 187.1-333.5.</w:t>
      </w:r>
    </w:p>
    <w:p w:rsidR="00F85176" w:rsidRPr="00F159A5" w:rsidRDefault="00F85176" w:rsidP="00E21BE2">
      <w:pPr>
        <w:rPr>
          <w:b/>
        </w:rPr>
      </w:pPr>
    </w:p>
    <w:p w:rsidR="00DD1F4F" w:rsidRPr="00F159A5" w:rsidRDefault="00DD1F4F" w:rsidP="00E21BE2">
      <w:r w:rsidRPr="00F159A5">
        <w:rPr>
          <w:b/>
        </w:rPr>
        <w:t>NOTIFICATIONS</w:t>
      </w:r>
      <w:r w:rsidRPr="00F159A5">
        <w:t>:</w:t>
      </w:r>
    </w:p>
    <w:p w:rsidR="00DD1F4F" w:rsidRPr="00F159A5" w:rsidRDefault="00DD1F4F" w:rsidP="00E21BE2"/>
    <w:p w:rsidR="00B66A2C" w:rsidRDefault="00B144F1" w:rsidP="00E21BE2">
      <w:pPr>
        <w:rPr>
          <w:b/>
        </w:rPr>
      </w:pPr>
      <w:r w:rsidRPr="00B144F1">
        <w:rPr>
          <w:b/>
        </w:rPr>
        <w:t>U. S. Coast Guard</w:t>
      </w:r>
      <w:r w:rsidR="00B66A2C">
        <w:rPr>
          <w:b/>
        </w:rPr>
        <w:t>:</w:t>
      </w:r>
    </w:p>
    <w:p w:rsidR="00B66A2C" w:rsidRDefault="00B66A2C" w:rsidP="00E21BE2"/>
    <w:p w:rsidR="00DA18B7" w:rsidRDefault="00DA18B7" w:rsidP="00E21BE2">
      <w:r w:rsidRPr="00F159A5">
        <w:t xml:space="preserve">The U. S. Coast Guard maintains a 24 x 7 live watch at its </w:t>
      </w:r>
      <w:r w:rsidR="00EB6FD4" w:rsidRPr="00F159A5">
        <w:t>Command Center</w:t>
      </w:r>
      <w:r w:rsidR="00A71DBD" w:rsidRPr="00F159A5">
        <w:t>s</w:t>
      </w:r>
      <w:r w:rsidR="00EB6FD4" w:rsidRPr="00F159A5">
        <w:t xml:space="preserve"> in St. Louis, MO</w:t>
      </w:r>
      <w:r w:rsidR="001828A6" w:rsidRPr="00F159A5">
        <w:t xml:space="preserve"> and Milwaukee, WI</w:t>
      </w:r>
      <w:r w:rsidRPr="00F159A5">
        <w:t xml:space="preserve">.  Hazardous river conditions are monitored by </w:t>
      </w:r>
      <w:r w:rsidR="00EB6FD4" w:rsidRPr="00F159A5">
        <w:t>Command Center</w:t>
      </w:r>
      <w:r w:rsidRPr="00F159A5">
        <w:t xml:space="preserve"> personnel, as well as the </w:t>
      </w:r>
      <w:r w:rsidR="00EB6FD4" w:rsidRPr="00F159A5">
        <w:t>Sector</w:t>
      </w:r>
      <w:r w:rsidRPr="00F159A5">
        <w:t xml:space="preserve"> Duty Officer</w:t>
      </w:r>
      <w:r w:rsidR="001828A6" w:rsidRPr="00F159A5">
        <w:t>s</w:t>
      </w:r>
      <w:r w:rsidRPr="00F159A5">
        <w:t xml:space="preserve"> at </w:t>
      </w:r>
      <w:r w:rsidR="001828A6" w:rsidRPr="00F159A5">
        <w:t>both the St. Louis, MO and Milwaukee, WI Command Centers</w:t>
      </w:r>
      <w:r w:rsidRPr="00F159A5">
        <w:t xml:space="preserve"> and reported as appropriate to the </w:t>
      </w:r>
      <w:r w:rsidR="00EB6FD4" w:rsidRPr="00F159A5">
        <w:t>Sector Commander</w:t>
      </w:r>
      <w:r w:rsidR="001828A6" w:rsidRPr="00F159A5">
        <w:t>s</w:t>
      </w:r>
      <w:r w:rsidR="00B66A2C">
        <w:t>.  A</w:t>
      </w:r>
      <w:r w:rsidR="00EB6FD4" w:rsidRPr="00F159A5">
        <w:t>s conditions dictate, the Command Center</w:t>
      </w:r>
      <w:r w:rsidR="001828A6" w:rsidRPr="00F159A5">
        <w:t>s</w:t>
      </w:r>
      <w:r w:rsidRPr="00F159A5">
        <w:t xml:space="preserve"> will release Broadcast Notices to Mariners (BNM) or Urgent Marine Information Broadcasts (UMIB) with safety advisories, safety zones, or river closures. </w:t>
      </w:r>
      <w:r w:rsidR="00B66A2C">
        <w:t xml:space="preserve"> </w:t>
      </w:r>
      <w:r w:rsidRPr="00F159A5">
        <w:t xml:space="preserve">As noted above, these waterways control measures are determined in consultation with the </w:t>
      </w:r>
      <w:r w:rsidR="00CA18CD" w:rsidRPr="00F159A5">
        <w:t>USACE</w:t>
      </w:r>
      <w:r w:rsidRPr="00F159A5">
        <w:t xml:space="preserve"> and representative of the river industry.  </w:t>
      </w:r>
    </w:p>
    <w:p w:rsidR="008601F1" w:rsidRDefault="008601F1" w:rsidP="00E21BE2"/>
    <w:p w:rsidR="008601F1" w:rsidRPr="003542A2" w:rsidRDefault="008601F1" w:rsidP="00E21BE2">
      <w:pPr>
        <w:rPr>
          <w:b/>
        </w:rPr>
      </w:pPr>
      <w:r w:rsidRPr="003542A2">
        <w:rPr>
          <w:b/>
        </w:rPr>
        <w:t xml:space="preserve">USCG Sector Upper Mississippi River </w:t>
      </w:r>
    </w:p>
    <w:p w:rsidR="008601F1" w:rsidRDefault="008601F1" w:rsidP="00E21BE2"/>
    <w:p w:rsidR="008601F1" w:rsidRDefault="008601F1" w:rsidP="00E21BE2">
      <w:r>
        <w:t>Command Center (24 hr.)</w:t>
      </w:r>
      <w:r>
        <w:tab/>
      </w:r>
      <w:r>
        <w:tab/>
      </w:r>
      <w:r>
        <w:tab/>
      </w:r>
      <w:r>
        <w:tab/>
      </w:r>
      <w:r>
        <w:tab/>
      </w:r>
      <w:r>
        <w:tab/>
        <w:t>(314) 269-2332</w:t>
      </w:r>
    </w:p>
    <w:p w:rsidR="008601F1" w:rsidRDefault="008601F1" w:rsidP="00E21BE2">
      <w:r>
        <w:t>Commander</w:t>
      </w:r>
      <w:r>
        <w:tab/>
      </w:r>
      <w:r>
        <w:tab/>
      </w:r>
      <w:r>
        <w:tab/>
      </w:r>
      <w:r>
        <w:tab/>
      </w:r>
      <w:r>
        <w:tab/>
      </w:r>
      <w:r>
        <w:tab/>
      </w:r>
      <w:r>
        <w:tab/>
      </w:r>
      <w:r>
        <w:tab/>
        <w:t>(314) 269-2600</w:t>
      </w:r>
    </w:p>
    <w:p w:rsidR="008601F1" w:rsidRDefault="008601F1" w:rsidP="00E21BE2">
      <w:r>
        <w:t>Prevention Chief</w:t>
      </w:r>
      <w:r>
        <w:tab/>
      </w:r>
      <w:r>
        <w:tab/>
      </w:r>
      <w:r>
        <w:tab/>
      </w:r>
      <w:r>
        <w:tab/>
      </w:r>
      <w:r>
        <w:tab/>
      </w:r>
      <w:r>
        <w:tab/>
      </w:r>
      <w:r>
        <w:tab/>
        <w:t>(314) 269-2568</w:t>
      </w:r>
    </w:p>
    <w:p w:rsidR="008601F1" w:rsidRDefault="008601F1" w:rsidP="00E21BE2">
      <w:r>
        <w:t>Waterways Management Division Chief</w:t>
      </w:r>
      <w:r>
        <w:tab/>
      </w:r>
      <w:r>
        <w:tab/>
      </w:r>
      <w:r>
        <w:tab/>
      </w:r>
      <w:r>
        <w:tab/>
        <w:t>(314) 269-2560</w:t>
      </w:r>
    </w:p>
    <w:p w:rsidR="008601F1" w:rsidRDefault="008601F1" w:rsidP="00E21BE2">
      <w:r>
        <w:t>Waterways Management Duty (24 hr.)</w:t>
      </w:r>
      <w:r>
        <w:tab/>
      </w:r>
      <w:r>
        <w:tab/>
      </w:r>
      <w:r>
        <w:tab/>
      </w:r>
      <w:r>
        <w:tab/>
        <w:t>(319) 520-8556</w:t>
      </w:r>
    </w:p>
    <w:p w:rsidR="007108B5" w:rsidRDefault="007108B5" w:rsidP="00E21BE2">
      <w:r>
        <w:t>MSD Peoria Supervisor</w:t>
      </w:r>
      <w:r>
        <w:tab/>
      </w:r>
      <w:r>
        <w:tab/>
      </w:r>
      <w:r>
        <w:tab/>
      </w:r>
      <w:r>
        <w:tab/>
      </w:r>
      <w:r>
        <w:tab/>
      </w:r>
      <w:r>
        <w:tab/>
      </w:r>
      <w:r w:rsidRPr="007108B5">
        <w:t>(309) 694-7779</w:t>
      </w:r>
    </w:p>
    <w:p w:rsidR="008601F1" w:rsidRDefault="008601F1" w:rsidP="00E21BE2"/>
    <w:p w:rsidR="008601F1" w:rsidRDefault="008601F1" w:rsidP="00E21BE2">
      <w:pPr>
        <w:rPr>
          <w:b/>
        </w:rPr>
      </w:pPr>
      <w:r w:rsidRPr="003542A2">
        <w:rPr>
          <w:b/>
        </w:rPr>
        <w:t>USCG MSU Chicago</w:t>
      </w:r>
    </w:p>
    <w:p w:rsidR="001C74C6" w:rsidRDefault="001C74C6" w:rsidP="00E21BE2">
      <w:pPr>
        <w:rPr>
          <w:b/>
        </w:rPr>
      </w:pPr>
    </w:p>
    <w:p w:rsidR="001C74C6" w:rsidRDefault="001C74C6" w:rsidP="00E21BE2">
      <w:r w:rsidRPr="00304886">
        <w:t>**For reports of high water and high flows that require action between MM 187.0 - MM333.4 (Broadcast Notice to Mariners) call the Sector Lake Michigan Command Center listed below.**</w:t>
      </w:r>
    </w:p>
    <w:p w:rsidR="001C74C6" w:rsidRPr="001C74C6" w:rsidRDefault="001C74C6" w:rsidP="00E21BE2"/>
    <w:p w:rsidR="008601F1" w:rsidRDefault="008601F1" w:rsidP="00E21BE2">
      <w:r>
        <w:t>Sector Lake Michigan Command Center (24 hr.)</w:t>
      </w:r>
      <w:r>
        <w:tab/>
      </w:r>
      <w:r>
        <w:tab/>
      </w:r>
      <w:r>
        <w:tab/>
        <w:t>(414) 747-7182</w:t>
      </w:r>
    </w:p>
    <w:p w:rsidR="00DA18B7" w:rsidRDefault="008601F1" w:rsidP="00E21BE2">
      <w:r w:rsidRPr="008601F1">
        <w:t>Commander</w:t>
      </w:r>
      <w:r w:rsidRPr="008601F1">
        <w:tab/>
      </w:r>
      <w:r w:rsidRPr="008601F1">
        <w:tab/>
      </w:r>
      <w:r w:rsidRPr="008601F1">
        <w:tab/>
      </w:r>
      <w:r w:rsidRPr="008601F1">
        <w:tab/>
      </w:r>
      <w:r w:rsidRPr="008601F1">
        <w:tab/>
      </w:r>
      <w:r w:rsidRPr="008601F1">
        <w:tab/>
      </w:r>
      <w:r w:rsidRPr="008601F1">
        <w:tab/>
      </w:r>
      <w:r w:rsidRPr="008601F1">
        <w:tab/>
        <w:t>(630) 986-2126</w:t>
      </w:r>
    </w:p>
    <w:p w:rsidR="008601F1" w:rsidRDefault="008601F1" w:rsidP="00E21BE2">
      <w:r>
        <w:t>Waterways Management Division Chief</w:t>
      </w:r>
      <w:r>
        <w:tab/>
      </w:r>
      <w:r>
        <w:tab/>
      </w:r>
      <w:r>
        <w:tab/>
      </w:r>
      <w:r>
        <w:tab/>
      </w:r>
      <w:r w:rsidRPr="008601F1">
        <w:t>(630) 986-2131</w:t>
      </w:r>
    </w:p>
    <w:p w:rsidR="007108B5" w:rsidRPr="002D5488" w:rsidRDefault="007108B5" w:rsidP="007108B5">
      <w:pPr>
        <w:shd w:val="clear" w:color="auto" w:fill="FFFFFF"/>
        <w:rPr>
          <w:b/>
        </w:rPr>
      </w:pPr>
      <w:r w:rsidRPr="002D5488">
        <w:rPr>
          <w:b/>
        </w:rPr>
        <w:t>U.S. Coast Guard District Eight Bridge Branch (dwb)</w:t>
      </w:r>
    </w:p>
    <w:p w:rsidR="007108B5" w:rsidRPr="002D5488" w:rsidRDefault="007108B5" w:rsidP="007108B5">
      <w:pPr>
        <w:shd w:val="clear" w:color="auto" w:fill="FFFFFF"/>
        <w:rPr>
          <w:shd w:val="clear" w:color="auto" w:fill="FFFFFF"/>
        </w:rPr>
      </w:pPr>
    </w:p>
    <w:p w:rsidR="003542A2" w:rsidRDefault="007108B5" w:rsidP="003542A2">
      <w:pPr>
        <w:shd w:val="clear" w:color="auto" w:fill="FFFFFF"/>
      </w:pPr>
      <w:r w:rsidRPr="002D5488">
        <w:rPr>
          <w:shd w:val="clear" w:color="auto" w:fill="FFFFFF"/>
        </w:rPr>
        <w:t xml:space="preserve">During normal working hours </w:t>
      </w:r>
      <w:r w:rsidRPr="002D5488">
        <w:t xml:space="preserve">U.S. Coast Guard District Eight Bridge Branch can be contacted at (314) 269-2378. After normal working hours contact Sector Upper Mississippi River at </w:t>
      </w:r>
      <w:r w:rsidR="003715B7">
        <w:t>(</w:t>
      </w:r>
      <w:r w:rsidRPr="002D5488">
        <w:t>314</w:t>
      </w:r>
      <w:r w:rsidR="003715B7">
        <w:t xml:space="preserve">) </w:t>
      </w:r>
      <w:r w:rsidRPr="002D5488">
        <w:t xml:space="preserve">269-2332 and they will relay information to the appropriate personnel. </w:t>
      </w:r>
    </w:p>
    <w:p w:rsidR="004200C5" w:rsidRDefault="004200C5" w:rsidP="003542A2">
      <w:pPr>
        <w:shd w:val="clear" w:color="auto" w:fill="FFFFFF"/>
      </w:pPr>
    </w:p>
    <w:p w:rsidR="00DD1F4F" w:rsidRPr="003542A2" w:rsidRDefault="00793B29" w:rsidP="003542A2">
      <w:pPr>
        <w:shd w:val="clear" w:color="auto" w:fill="FFFFFF"/>
      </w:pPr>
      <w:r>
        <w:rPr>
          <w:b/>
        </w:rPr>
        <w:t>USACE</w:t>
      </w:r>
      <w:r w:rsidR="004B09CD" w:rsidRPr="00F159A5">
        <w:rPr>
          <w:b/>
        </w:rPr>
        <w:t>: ROCK ISLAND DISTRICT</w:t>
      </w:r>
    </w:p>
    <w:p w:rsidR="00DD1F4F" w:rsidRPr="00F159A5" w:rsidRDefault="00DD1F4F" w:rsidP="00E21BE2"/>
    <w:p w:rsidR="00DD1F4F" w:rsidRPr="00F159A5" w:rsidRDefault="00DD1F4F" w:rsidP="00E21BE2">
      <w:r w:rsidRPr="00F159A5">
        <w:t xml:space="preserve">During </w:t>
      </w:r>
      <w:smartTag w:uri="urn:schemas-microsoft-com:office:smarttags" w:element="place">
        <w:r w:rsidRPr="00F159A5">
          <w:t>Normal</w:t>
        </w:r>
      </w:smartTag>
      <w:r w:rsidRPr="00F159A5">
        <w:t xml:space="preserve"> Work Hours</w:t>
      </w:r>
    </w:p>
    <w:p w:rsidR="00DD1F4F" w:rsidRPr="00F159A5" w:rsidRDefault="00DD1F4F" w:rsidP="00E21BE2"/>
    <w:p w:rsidR="00DD1F4F" w:rsidRPr="00F159A5" w:rsidRDefault="00DD1F4F" w:rsidP="00E21BE2">
      <w:r w:rsidRPr="00F159A5">
        <w:t xml:space="preserve">During periods of hazardous river conditions the </w:t>
      </w:r>
      <w:r w:rsidR="00B66A2C">
        <w:t>USACE</w:t>
      </w:r>
      <w:r w:rsidRPr="00F159A5">
        <w:t xml:space="preserve"> field offices work closely with river users and the basin communities</w:t>
      </w:r>
      <w:r w:rsidR="00B66A2C">
        <w:t xml:space="preserve">.  </w:t>
      </w:r>
      <w:r w:rsidRPr="00F159A5">
        <w:t xml:space="preserve">The field office staff reports the river conditions and impacts to their respective District Office and </w:t>
      </w:r>
      <w:r w:rsidR="00152F2C" w:rsidRPr="00F159A5">
        <w:t>Mississippi Valley Division (</w:t>
      </w:r>
      <w:r w:rsidR="00474A57" w:rsidRPr="00F159A5">
        <w:t>MVD</w:t>
      </w:r>
      <w:r w:rsidR="00152F2C" w:rsidRPr="00F159A5">
        <w:t>)</w:t>
      </w:r>
      <w:r w:rsidRPr="00F159A5">
        <w:t xml:space="preserve"> Point of Contact.  The </w:t>
      </w:r>
      <w:r w:rsidR="00B66A2C">
        <w:t>USACE</w:t>
      </w:r>
      <w:r w:rsidRPr="00F159A5">
        <w:t xml:space="preserve"> has two district offices responsible for the </w:t>
      </w:r>
      <w:r w:rsidR="00B66A2C">
        <w:t>ILWW</w:t>
      </w:r>
      <w:r w:rsidRPr="00F159A5">
        <w:t xml:space="preserve">; the </w:t>
      </w:r>
      <w:r w:rsidR="00474A57" w:rsidRPr="00F159A5">
        <w:t xml:space="preserve">Rock Island </w:t>
      </w:r>
      <w:r w:rsidRPr="00F159A5">
        <w:t xml:space="preserve">District and the </w:t>
      </w:r>
      <w:r w:rsidR="00474A57" w:rsidRPr="00F159A5">
        <w:t>St. Louis</w:t>
      </w:r>
      <w:r w:rsidRPr="00F159A5">
        <w:t xml:space="preserve"> District.  The District boundaries split at RM </w:t>
      </w:r>
      <w:r w:rsidR="00474A57" w:rsidRPr="00F159A5">
        <w:t>80</w:t>
      </w:r>
      <w:r w:rsidRPr="00F159A5">
        <w:t xml:space="preserve">.  The field staff report to district staff persons within Operations Division and Emergency Management Division.  Operations Division staff will inform the District Water Control or Water Management Offices, the district leadership and the District Commander.  They will also notify Division Water Management.  They will then contact appropriate staff person in the Division Office, who will notify, the appropriate Division leadership and the Division Commander.  The District Operations staff will coordinate with the Coast Guard throughout the hazardous period.  When river conditions become too hazardous for safe navigation or if continuing navigation causes an unsafe condition such as causing levee erosion or interfering with flood fighting, etc, the </w:t>
      </w:r>
      <w:r w:rsidR="00B66A2C">
        <w:t>USACE</w:t>
      </w:r>
      <w:r w:rsidRPr="00F159A5">
        <w:t xml:space="preserve"> through the appropriate District Commander will make recommendations to the Coast Guard to issue safety zone restrictions or river closures.  Likewise as river conditions improve the </w:t>
      </w:r>
      <w:r w:rsidR="00B66A2C">
        <w:t>USACE</w:t>
      </w:r>
      <w:r w:rsidRPr="00F159A5">
        <w:t xml:space="preserve"> through the appropriate District Commander will make recommendations to remove the safety zone restrictions or reopen the river to navigation</w:t>
      </w:r>
      <w:r w:rsidR="00B81A50" w:rsidRPr="00F159A5">
        <w:t>.</w:t>
      </w:r>
    </w:p>
    <w:p w:rsidR="00DD1F4F" w:rsidRPr="00F159A5" w:rsidRDefault="00DD1F4F" w:rsidP="00E21BE2"/>
    <w:p w:rsidR="00DD1F4F" w:rsidRPr="00F159A5" w:rsidRDefault="00DD1F4F" w:rsidP="00E21BE2">
      <w:r w:rsidRPr="00F159A5">
        <w:t xml:space="preserve">After </w:t>
      </w:r>
      <w:smartTag w:uri="urn:schemas-microsoft-com:office:smarttags" w:element="City">
        <w:smartTag w:uri="urn:schemas-microsoft-com:office:smarttags" w:element="place">
          <w:r w:rsidRPr="00F159A5">
            <w:t>Normal</w:t>
          </w:r>
        </w:smartTag>
      </w:smartTag>
      <w:r w:rsidRPr="00F159A5">
        <w:t xml:space="preserve"> Work Hours, Weekends and Holidays</w:t>
      </w:r>
    </w:p>
    <w:p w:rsidR="00DD1F4F" w:rsidRPr="00F159A5" w:rsidRDefault="00DD1F4F" w:rsidP="00E21BE2"/>
    <w:p w:rsidR="00DD1F4F" w:rsidRPr="00F159A5" w:rsidRDefault="00DD1F4F" w:rsidP="00E21BE2">
      <w:r w:rsidRPr="00F159A5">
        <w:t xml:space="preserve">Any </w:t>
      </w:r>
      <w:r w:rsidR="00B66A2C">
        <w:t>USACE</w:t>
      </w:r>
      <w:r w:rsidRPr="00F159A5">
        <w:t xml:space="preserve"> staff person, field office, District or Division who becomes knowledgeable of a hazardous river condition will contact the </w:t>
      </w:r>
      <w:r w:rsidR="00474A57" w:rsidRPr="00F159A5">
        <w:t>St. Louis</w:t>
      </w:r>
      <w:r w:rsidRPr="00F159A5">
        <w:t xml:space="preserve"> District or </w:t>
      </w:r>
      <w:r w:rsidR="00474A57" w:rsidRPr="00F159A5">
        <w:t>Rock Island</w:t>
      </w:r>
      <w:r w:rsidRPr="00F159A5">
        <w:t xml:space="preserve"> District Emergency Management Office</w:t>
      </w:r>
      <w:r w:rsidR="00F05D74" w:rsidRPr="00F159A5">
        <w:t>.</w:t>
      </w:r>
      <w:r w:rsidRPr="00F159A5">
        <w:t xml:space="preserve"> </w:t>
      </w:r>
      <w:r w:rsidR="00F05D74" w:rsidRPr="00F159A5">
        <w:t xml:space="preserve"> </w:t>
      </w:r>
      <w:r w:rsidRPr="00F159A5">
        <w:t xml:space="preserve">Here the most up-to-date contact list with home and cell phone numbers are maintained of </w:t>
      </w:r>
      <w:r w:rsidR="00B66A2C">
        <w:t>USACE</w:t>
      </w:r>
      <w:r w:rsidRPr="00F159A5">
        <w:t xml:space="preserve"> staff responsible for emergency response to hazardous river conditions.</w:t>
      </w:r>
    </w:p>
    <w:p w:rsidR="00F05D74" w:rsidRPr="00F159A5" w:rsidRDefault="00F05D74" w:rsidP="00E21BE2"/>
    <w:p w:rsidR="00F05D74" w:rsidRDefault="00CA18CD" w:rsidP="00E21BE2">
      <w:pPr>
        <w:rPr>
          <w:b/>
        </w:rPr>
      </w:pPr>
      <w:r w:rsidRPr="00F159A5">
        <w:t>USACE</w:t>
      </w:r>
      <w:r w:rsidR="00DE2E4E" w:rsidRPr="00F159A5">
        <w:t xml:space="preserve"> Rock Island </w:t>
      </w:r>
      <w:r w:rsidR="00F05D74" w:rsidRPr="00F159A5">
        <w:t xml:space="preserve">24 Hour Phone Number: </w:t>
      </w:r>
      <w:r w:rsidR="00F05D74" w:rsidRPr="00B54C50">
        <w:rPr>
          <w:b/>
        </w:rPr>
        <w:t>(309) 794-4200</w:t>
      </w:r>
    </w:p>
    <w:p w:rsidR="00413FA4" w:rsidRDefault="00413FA4" w:rsidP="00413FA4">
      <w:r w:rsidRPr="00F159A5">
        <w:t xml:space="preserve">USACE Rock Island </w:t>
      </w:r>
      <w:r>
        <w:t xml:space="preserve">Emergency Operations Center </w:t>
      </w:r>
      <w:r w:rsidRPr="00F159A5">
        <w:t>24 Hour Phone Number: (309) 794-4200</w:t>
      </w:r>
    </w:p>
    <w:p w:rsidR="00413FA4" w:rsidRDefault="00413FA4" w:rsidP="00413FA4">
      <w:r>
        <w:t>USACE Rock Island Water Control Duty Forecaster (309) 738-4101</w:t>
      </w:r>
    </w:p>
    <w:p w:rsidR="00413FA4" w:rsidRDefault="00413FA4" w:rsidP="00413FA4">
      <w:r>
        <w:t>USACE Rock Island Illinois River Locks and Dams Chief (309) 645-2675</w:t>
      </w:r>
    </w:p>
    <w:p w:rsidR="00413FA4" w:rsidRDefault="00413FA4" w:rsidP="00413FA4">
      <w:r>
        <w:t>USACE Rock Island Peoria Flood Area Engineer (309) 429-0348</w:t>
      </w:r>
    </w:p>
    <w:p w:rsidR="00413FA4" w:rsidRPr="00F159A5" w:rsidRDefault="00413FA4" w:rsidP="00413FA4">
      <w:r>
        <w:t>USACE Rock Island Dresden Flood Area Engineer (309) 373-8424</w:t>
      </w:r>
    </w:p>
    <w:p w:rsidR="004729E5" w:rsidRDefault="004729E5" w:rsidP="00E21BE2"/>
    <w:p w:rsidR="004729E5" w:rsidRPr="007108B5" w:rsidRDefault="004729E5" w:rsidP="00E21BE2">
      <w:pPr>
        <w:rPr>
          <w:b/>
        </w:rPr>
      </w:pPr>
      <w:r w:rsidRPr="007108B5">
        <w:rPr>
          <w:b/>
        </w:rPr>
        <w:t xml:space="preserve">Lock and Dam </w:t>
      </w:r>
      <w:r w:rsidR="007108B5" w:rsidRPr="007108B5">
        <w:rPr>
          <w:b/>
        </w:rPr>
        <w:t>24 Hour Phone Numbers:</w:t>
      </w:r>
    </w:p>
    <w:p w:rsidR="007108B5" w:rsidRDefault="007108B5" w:rsidP="00E21BE2">
      <w:r>
        <w:t>LaGrange</w:t>
      </w:r>
      <w:r>
        <w:tab/>
      </w:r>
      <w:r>
        <w:tab/>
      </w:r>
      <w:r>
        <w:tab/>
        <w:t>(217) 225-3317</w:t>
      </w:r>
    </w:p>
    <w:p w:rsidR="007108B5" w:rsidRDefault="007108B5" w:rsidP="00E21BE2">
      <w:r>
        <w:t>Peoria</w:t>
      </w:r>
      <w:r>
        <w:tab/>
      </w:r>
      <w:r>
        <w:tab/>
      </w:r>
      <w:r>
        <w:tab/>
      </w:r>
      <w:r>
        <w:tab/>
        <w:t>(309) 699-6111</w:t>
      </w:r>
    </w:p>
    <w:p w:rsidR="007108B5" w:rsidRDefault="007108B5" w:rsidP="00E21BE2">
      <w:r>
        <w:t>Starved Rock</w:t>
      </w:r>
      <w:r>
        <w:tab/>
      </w:r>
      <w:r>
        <w:tab/>
      </w:r>
      <w:r>
        <w:tab/>
        <w:t>(815) 667-4114</w:t>
      </w:r>
    </w:p>
    <w:p w:rsidR="007108B5" w:rsidRDefault="007108B5" w:rsidP="00E21BE2">
      <w:r>
        <w:t>Marseilles</w:t>
      </w:r>
      <w:r>
        <w:tab/>
      </w:r>
      <w:r>
        <w:tab/>
      </w:r>
      <w:r>
        <w:tab/>
        <w:t>(815) 795-2593</w:t>
      </w:r>
    </w:p>
    <w:p w:rsidR="007108B5" w:rsidRDefault="007108B5" w:rsidP="00E21BE2">
      <w:r>
        <w:t>Dresden</w:t>
      </w:r>
      <w:r>
        <w:tab/>
      </w:r>
      <w:r>
        <w:tab/>
      </w:r>
      <w:r>
        <w:tab/>
        <w:t>(815) 942-0840</w:t>
      </w:r>
    </w:p>
    <w:p w:rsidR="007108B5" w:rsidRDefault="007108B5" w:rsidP="00E21BE2">
      <w:r>
        <w:t>Brandon Road</w:t>
      </w:r>
      <w:r>
        <w:tab/>
      </w:r>
      <w:r>
        <w:tab/>
      </w:r>
      <w:r>
        <w:tab/>
        <w:t>(815) 744-1714</w:t>
      </w:r>
    </w:p>
    <w:p w:rsidR="007108B5" w:rsidRDefault="007108B5" w:rsidP="00E21BE2">
      <w:r>
        <w:t xml:space="preserve">Lockport </w:t>
      </w:r>
      <w:r>
        <w:tab/>
      </w:r>
      <w:r>
        <w:tab/>
      </w:r>
      <w:r>
        <w:tab/>
        <w:t>(815) 838-0536</w:t>
      </w:r>
    </w:p>
    <w:p w:rsidR="007108B5" w:rsidRDefault="007108B5" w:rsidP="00E21BE2">
      <w:r>
        <w:t>T.J. O’Brien</w:t>
      </w:r>
      <w:r>
        <w:tab/>
      </w:r>
      <w:r>
        <w:tab/>
      </w:r>
      <w:r>
        <w:tab/>
        <w:t>(773) 646-2183</w:t>
      </w:r>
    </w:p>
    <w:p w:rsidR="007108B5" w:rsidRDefault="007108B5" w:rsidP="00E21BE2">
      <w:r>
        <w:t>Chicago</w:t>
      </w:r>
      <w:r>
        <w:tab/>
      </w:r>
      <w:r>
        <w:tab/>
      </w:r>
      <w:r>
        <w:tab/>
        <w:t>(312) 787-4795</w:t>
      </w:r>
    </w:p>
    <w:p w:rsidR="007108B5" w:rsidRDefault="007108B5" w:rsidP="00E21BE2"/>
    <w:p w:rsidR="00413FA4" w:rsidRDefault="00413FA4" w:rsidP="00E21BE2"/>
    <w:p w:rsidR="007108B5" w:rsidRPr="00B54C50" w:rsidRDefault="00CA5C95" w:rsidP="00E21BE2">
      <w:pPr>
        <w:rPr>
          <w:b/>
        </w:rPr>
      </w:pPr>
      <w:r w:rsidRPr="00B54C50">
        <w:rPr>
          <w:b/>
        </w:rPr>
        <w:t>Rock Island District</w:t>
      </w:r>
      <w:r w:rsidR="007108B5" w:rsidRPr="00B54C50">
        <w:rPr>
          <w:b/>
        </w:rPr>
        <w:t xml:space="preserve"> Office Contact List:</w:t>
      </w:r>
    </w:p>
    <w:p w:rsidR="003542A2" w:rsidRDefault="003542A2" w:rsidP="00E21BE2"/>
    <w:p w:rsidR="00B54C50" w:rsidRDefault="00B54C50" w:rsidP="00E21BE2">
      <w:r>
        <w:t>Water Control</w:t>
      </w:r>
    </w:p>
    <w:p w:rsidR="00B54C50" w:rsidRDefault="00B54C50" w:rsidP="00E21BE2">
      <w:r>
        <w:t>Scott Pettis</w:t>
      </w:r>
      <w:r>
        <w:tab/>
      </w:r>
      <w:r>
        <w:tab/>
      </w:r>
      <w:r>
        <w:tab/>
        <w:t>(309) 794-5851</w:t>
      </w:r>
    </w:p>
    <w:p w:rsidR="00B54C50" w:rsidRDefault="00B54C50" w:rsidP="00E21BE2"/>
    <w:p w:rsidR="003542A2" w:rsidRDefault="003542A2" w:rsidP="00E21BE2"/>
    <w:p w:rsidR="00CA5C95" w:rsidRDefault="00CA5C95" w:rsidP="00E21BE2">
      <w:r>
        <w:t>Peoria Flood Area Engineer</w:t>
      </w:r>
    </w:p>
    <w:p w:rsidR="003542A2" w:rsidRDefault="00CA5C95" w:rsidP="00E21BE2">
      <w:r>
        <w:t>Anthony Heddlesten</w:t>
      </w:r>
      <w:r>
        <w:tab/>
      </w:r>
      <w:r w:rsidR="003542A2">
        <w:tab/>
      </w:r>
      <w:r>
        <w:t>(309) 794-5886</w:t>
      </w:r>
      <w:r>
        <w:tab/>
      </w:r>
    </w:p>
    <w:p w:rsidR="00CA5C95" w:rsidRDefault="00CA5C95" w:rsidP="003542A2">
      <w:pPr>
        <w:ind w:left="2160" w:firstLine="720"/>
      </w:pPr>
    </w:p>
    <w:p w:rsidR="00413FA4" w:rsidRDefault="00413FA4" w:rsidP="00413FA4">
      <w:r>
        <w:t>Dresden Flood Area Engineer</w:t>
      </w:r>
    </w:p>
    <w:p w:rsidR="00413FA4" w:rsidRDefault="00413FA4" w:rsidP="00413FA4">
      <w:r>
        <w:t>Alaena Ensey</w:t>
      </w:r>
      <w:r>
        <w:tab/>
      </w:r>
      <w:r>
        <w:tab/>
      </w:r>
      <w:r>
        <w:tab/>
        <w:t>(309) 794-5507</w:t>
      </w:r>
    </w:p>
    <w:p w:rsidR="00B54C50" w:rsidRDefault="00413FA4" w:rsidP="00E21BE2">
      <w:r>
        <w:tab/>
      </w:r>
      <w:r>
        <w:tab/>
      </w:r>
      <w:r>
        <w:tab/>
      </w:r>
      <w:r>
        <w:tab/>
      </w:r>
    </w:p>
    <w:p w:rsidR="00CA5C95" w:rsidRDefault="00CA5C95" w:rsidP="00E21BE2">
      <w:r>
        <w:t>Rock Island Channel Maintenance</w:t>
      </w:r>
      <w:r>
        <w:tab/>
      </w:r>
      <w:r>
        <w:tab/>
      </w:r>
    </w:p>
    <w:p w:rsidR="00CA5C95" w:rsidRDefault="00CA5C95" w:rsidP="00E21BE2">
      <w:r>
        <w:t>Chris Reger</w:t>
      </w:r>
      <w:r>
        <w:tab/>
      </w:r>
      <w:r>
        <w:tab/>
      </w:r>
      <w:r w:rsidR="003542A2">
        <w:tab/>
      </w:r>
      <w:r>
        <w:t>(309) 794-5842</w:t>
      </w:r>
    </w:p>
    <w:p w:rsidR="00CA5C95" w:rsidRDefault="00CA5C95" w:rsidP="00E21BE2"/>
    <w:p w:rsidR="00CA5C95" w:rsidRDefault="00CA5C95" w:rsidP="00E21BE2">
      <w:r>
        <w:t>MVD UMR/ILWW IWW</w:t>
      </w:r>
      <w:r>
        <w:tab/>
      </w:r>
    </w:p>
    <w:p w:rsidR="00CA5C95" w:rsidRDefault="00CA5C95" w:rsidP="00E21BE2">
      <w:r>
        <w:t>Pat Chambers</w:t>
      </w:r>
      <w:r>
        <w:tab/>
      </w:r>
      <w:r>
        <w:tab/>
      </w:r>
      <w:r w:rsidR="003542A2">
        <w:tab/>
      </w:r>
      <w:r>
        <w:t>(601) 634-5930</w:t>
      </w:r>
    </w:p>
    <w:p w:rsidR="00CA5C95" w:rsidRDefault="00CA5C95" w:rsidP="00E21BE2"/>
    <w:p w:rsidR="00B54C50" w:rsidRDefault="00CA5C95" w:rsidP="00E21BE2">
      <w:r>
        <w:t>Rock Island Operations Manager IWW</w:t>
      </w:r>
    </w:p>
    <w:p w:rsidR="003542A2" w:rsidRDefault="00B54C50" w:rsidP="00E21BE2">
      <w:r>
        <w:tab/>
      </w:r>
      <w:r w:rsidR="003542A2">
        <w:tab/>
      </w:r>
      <w:r w:rsidR="00413FA4">
        <w:tab/>
      </w:r>
      <w:r w:rsidR="00413FA4">
        <w:tab/>
      </w:r>
      <w:r w:rsidR="00CA5C95">
        <w:t>(309) 397-0585 (cell)</w:t>
      </w:r>
      <w:r w:rsidR="00CA5C95">
        <w:tab/>
      </w:r>
    </w:p>
    <w:p w:rsidR="00B54C50" w:rsidRDefault="00CA5C95" w:rsidP="003542A2">
      <w:pPr>
        <w:ind w:left="2160" w:firstLine="720"/>
      </w:pPr>
      <w:r>
        <w:t>(309) 676-4601 x4104</w:t>
      </w:r>
    </w:p>
    <w:p w:rsidR="003542A2" w:rsidRDefault="00413FA4" w:rsidP="00E21BE2">
      <w:r>
        <w:t>Rock Island Water Control</w:t>
      </w:r>
    </w:p>
    <w:p w:rsidR="00413FA4" w:rsidRDefault="00413FA4" w:rsidP="00E21BE2">
      <w:r>
        <w:tab/>
      </w:r>
      <w:r>
        <w:tab/>
      </w:r>
      <w:r>
        <w:tab/>
      </w:r>
      <w:r>
        <w:tab/>
        <w:t>(309) 794-5258</w:t>
      </w:r>
    </w:p>
    <w:p w:rsidR="002E0C78" w:rsidRPr="00F159A5" w:rsidRDefault="002E0C78" w:rsidP="00E21BE2"/>
    <w:p w:rsidR="00E067E1" w:rsidRPr="00F159A5" w:rsidRDefault="00793B29" w:rsidP="00E21BE2">
      <w:pPr>
        <w:rPr>
          <w:b/>
        </w:rPr>
      </w:pPr>
      <w:r>
        <w:rPr>
          <w:b/>
        </w:rPr>
        <w:t>USACE</w:t>
      </w:r>
      <w:r w:rsidR="004B09CD" w:rsidRPr="00F159A5">
        <w:rPr>
          <w:b/>
        </w:rPr>
        <w:t>: ST. LOUIS DISTRICT</w:t>
      </w:r>
    </w:p>
    <w:p w:rsidR="00E067E1" w:rsidRPr="00F159A5" w:rsidRDefault="00E067E1" w:rsidP="00E21BE2"/>
    <w:p w:rsidR="00E067E1" w:rsidRPr="00F159A5" w:rsidRDefault="00E067E1" w:rsidP="00E21BE2">
      <w:r w:rsidRPr="00F159A5">
        <w:t xml:space="preserve">During </w:t>
      </w:r>
      <w:smartTag w:uri="urn:schemas-microsoft-com:office:smarttags" w:element="place">
        <w:r w:rsidRPr="00F159A5">
          <w:t>Normal</w:t>
        </w:r>
      </w:smartTag>
      <w:r w:rsidRPr="00F159A5">
        <w:t xml:space="preserve"> Work Hours</w:t>
      </w:r>
    </w:p>
    <w:p w:rsidR="00E067E1" w:rsidRPr="00F159A5" w:rsidRDefault="00E067E1" w:rsidP="00E21BE2"/>
    <w:p w:rsidR="007051E3" w:rsidRDefault="00E067E1" w:rsidP="00E21BE2">
      <w:r w:rsidRPr="00F159A5">
        <w:t xml:space="preserve">During periods of hazardous river conditions the </w:t>
      </w:r>
      <w:r w:rsidR="00793B29">
        <w:t>USACE</w:t>
      </w:r>
      <w:r w:rsidRPr="00F159A5">
        <w:t xml:space="preserve"> works closely with river users and the basin communities.  River users may report hazardous conditions to the nearest Lock and Dam.  The Lockmaster will report the hazardous river conditions and impacts to their District Office Point of Contact</w:t>
      </w:r>
      <w:r w:rsidR="00793B29">
        <w:t xml:space="preserve">.  </w:t>
      </w:r>
      <w:r w:rsidRPr="00F159A5">
        <w:t xml:space="preserve">Once the report of the hazardous condition is received in the District Office the following persons will be informed:  District Water Control Manager, Emergency Management Manager, Operations Dredging Project Manager, Rivers Project Office Manager, the Chief of Operations, District Deputy Engineer and the District Commander.  The District </w:t>
      </w:r>
      <w:r w:rsidR="00793B29">
        <w:t>t</w:t>
      </w:r>
      <w:r w:rsidRPr="00F159A5">
        <w:t>eam including Water Control, Emergency Management and Operations staff will coordinate with the Coast Guard throughout the hazardous period</w:t>
      </w:r>
      <w:r w:rsidR="00793B29">
        <w:t xml:space="preserve">.  </w:t>
      </w:r>
      <w:r w:rsidRPr="00F159A5">
        <w:t xml:space="preserve">When river conditions become too hazardous for safe navigation or if continuing navigation causes an unsafe condition such as causing levee erosion or interfering with flood fighting, etc, the </w:t>
      </w:r>
      <w:r w:rsidR="00793B29">
        <w:t>USACE</w:t>
      </w:r>
      <w:r w:rsidR="00793B29" w:rsidRPr="00F159A5">
        <w:t xml:space="preserve"> </w:t>
      </w:r>
      <w:r w:rsidRPr="00F159A5">
        <w:t>through the District Commander will make recommendations to the Coast Guard to issue safety zone restrictions or river closures</w:t>
      </w:r>
      <w:r w:rsidR="00793B29">
        <w:t xml:space="preserve">.  </w:t>
      </w:r>
      <w:r w:rsidRPr="00F159A5">
        <w:t xml:space="preserve">Likewise as river conditions improve the </w:t>
      </w:r>
      <w:r w:rsidR="00793B29">
        <w:t>USACE</w:t>
      </w:r>
      <w:r w:rsidR="00793B29" w:rsidRPr="00F159A5">
        <w:t xml:space="preserve"> </w:t>
      </w:r>
      <w:r w:rsidRPr="00F159A5">
        <w:t>through the appropriate District Commander will make recommendations to remove the safety zone restrictions or reop</w:t>
      </w:r>
      <w:r w:rsidR="00B81A50" w:rsidRPr="00F159A5">
        <w:t>en the river to navigation.</w:t>
      </w:r>
    </w:p>
    <w:p w:rsidR="00E067E1" w:rsidRPr="00CA5C95" w:rsidRDefault="00E067E1" w:rsidP="00E21BE2">
      <w:r w:rsidRPr="00CA5C95">
        <w:t>After Normal Work Hours, Weekends and Holidays</w:t>
      </w:r>
    </w:p>
    <w:p w:rsidR="00E067E1" w:rsidRPr="00CA5C95" w:rsidRDefault="00E067E1" w:rsidP="00E21BE2"/>
    <w:p w:rsidR="00E067E1" w:rsidRPr="00CA5C95" w:rsidRDefault="00E067E1" w:rsidP="00E21BE2">
      <w:r w:rsidRPr="00CA5C95">
        <w:t xml:space="preserve">Any </w:t>
      </w:r>
      <w:r w:rsidR="00793B29" w:rsidRPr="00CA5C95">
        <w:t xml:space="preserve">USACE </w:t>
      </w:r>
      <w:r w:rsidRPr="00CA5C95">
        <w:t xml:space="preserve">staff person, field office, who becomes knowledgeable of a hazardous river condition, will contact the St. Louis District Emergency Management Office 24 hour phone number at </w:t>
      </w:r>
      <w:r w:rsidR="008A4F40" w:rsidRPr="00B54C50">
        <w:rPr>
          <w:b/>
        </w:rPr>
        <w:t>(</w:t>
      </w:r>
      <w:r w:rsidRPr="00B54C50">
        <w:rPr>
          <w:b/>
        </w:rPr>
        <w:t>314</w:t>
      </w:r>
      <w:r w:rsidR="008A4F40" w:rsidRPr="00B54C50">
        <w:rPr>
          <w:b/>
        </w:rPr>
        <w:t xml:space="preserve">) </w:t>
      </w:r>
      <w:r w:rsidRPr="00B54C50">
        <w:rPr>
          <w:b/>
        </w:rPr>
        <w:t>331-8</w:t>
      </w:r>
      <w:r w:rsidR="00C72EB7" w:rsidRPr="00B54C50">
        <w:rPr>
          <w:b/>
        </w:rPr>
        <w:t>605</w:t>
      </w:r>
      <w:r w:rsidRPr="00CA5C95">
        <w:t xml:space="preserve">.  Here the most up-to-date contact list with home and cell phone numbers are maintained of </w:t>
      </w:r>
      <w:r w:rsidR="00793B29" w:rsidRPr="00CA5C95">
        <w:t xml:space="preserve">USACE </w:t>
      </w:r>
      <w:r w:rsidRPr="00CA5C95">
        <w:t>staff responsible for emergency response to hazardous river conditions.</w:t>
      </w:r>
    </w:p>
    <w:p w:rsidR="007C2C52" w:rsidRPr="00CA5C95" w:rsidRDefault="007C2C52" w:rsidP="00CA5C95"/>
    <w:p w:rsidR="007C2C52" w:rsidRPr="00B54C50" w:rsidRDefault="00CA5C95" w:rsidP="00E21BE2">
      <w:pPr>
        <w:rPr>
          <w:b/>
        </w:rPr>
      </w:pPr>
      <w:r w:rsidRPr="00B54C50">
        <w:rPr>
          <w:b/>
        </w:rPr>
        <w:t>St. Louis District Contact List</w:t>
      </w:r>
    </w:p>
    <w:p w:rsidR="007C2C52" w:rsidRPr="00CA5C95" w:rsidRDefault="007C2C52" w:rsidP="00CA5C95">
      <w:r w:rsidRPr="00CA5C95">
        <w:t>Water Control Contact List:</w:t>
      </w:r>
    </w:p>
    <w:p w:rsidR="00CA5C95" w:rsidRDefault="007C2C52" w:rsidP="00CA5C95">
      <w:pPr>
        <w:ind w:left="1440" w:firstLine="720"/>
      </w:pPr>
      <w:r w:rsidRPr="00CA5C95">
        <w:t xml:space="preserve">    </w:t>
      </w:r>
      <w:r w:rsidRPr="00CA5C95">
        <w:rPr>
          <w:u w:val="single"/>
        </w:rPr>
        <w:t>Work</w:t>
      </w:r>
      <w:r w:rsidRPr="00CA5C95">
        <w:tab/>
      </w:r>
      <w:r w:rsidRPr="00CA5C95">
        <w:tab/>
        <w:t xml:space="preserve">       </w:t>
      </w:r>
      <w:r w:rsidRPr="00CA5C95">
        <w:rPr>
          <w:u w:val="single"/>
        </w:rPr>
        <w:t>Cell</w:t>
      </w:r>
    </w:p>
    <w:p w:rsidR="007C2C52" w:rsidRPr="00CA5C95" w:rsidRDefault="007C2C52" w:rsidP="00CA5C95">
      <w:r w:rsidRPr="00CA5C95">
        <w:t>Joan Stemler</w:t>
      </w:r>
      <w:r w:rsidRPr="00CA5C95">
        <w:tab/>
      </w:r>
      <w:r w:rsidRPr="00CA5C95">
        <w:tab/>
      </w:r>
      <w:r w:rsidR="006A096A" w:rsidRPr="00CA5C95">
        <w:t>(</w:t>
      </w:r>
      <w:r w:rsidRPr="00CA5C95">
        <w:t>314</w:t>
      </w:r>
      <w:r w:rsidR="006A096A" w:rsidRPr="00CA5C95">
        <w:t xml:space="preserve">) </w:t>
      </w:r>
      <w:r w:rsidRPr="00CA5C95">
        <w:t>331-8330</w:t>
      </w:r>
      <w:r w:rsidRPr="00CA5C95">
        <w:tab/>
      </w:r>
      <w:r w:rsidR="006A096A" w:rsidRPr="00CA5C95">
        <w:t>(</w:t>
      </w:r>
      <w:r w:rsidRPr="00CA5C95">
        <w:t>314</w:t>
      </w:r>
      <w:r w:rsidR="006A096A" w:rsidRPr="00CA5C95">
        <w:t xml:space="preserve">) </w:t>
      </w:r>
      <w:r w:rsidRPr="00CA5C95">
        <w:t>630-6292</w:t>
      </w:r>
    </w:p>
    <w:p w:rsidR="007C2C52" w:rsidRPr="00CA5C95" w:rsidRDefault="007165A0" w:rsidP="00E21BE2">
      <w:r w:rsidRPr="00CA5C95">
        <w:t>Russel Errett</w:t>
      </w:r>
      <w:r w:rsidRPr="00CA5C95">
        <w:tab/>
      </w:r>
      <w:r w:rsidRPr="00CA5C95">
        <w:tab/>
      </w:r>
      <w:r w:rsidR="006A096A" w:rsidRPr="00CA5C95">
        <w:t>(</w:t>
      </w:r>
      <w:r w:rsidRPr="00CA5C95">
        <w:t>314</w:t>
      </w:r>
      <w:r w:rsidR="006A096A" w:rsidRPr="00CA5C95">
        <w:t xml:space="preserve">) </w:t>
      </w:r>
      <w:r w:rsidRPr="00CA5C95">
        <w:t>331-8337</w:t>
      </w:r>
      <w:r w:rsidRPr="00CA5C95">
        <w:tab/>
      </w:r>
      <w:r w:rsidR="006A096A" w:rsidRPr="00CA5C95">
        <w:t>(</w:t>
      </w:r>
      <w:r w:rsidRPr="00CA5C95">
        <w:t>314</w:t>
      </w:r>
      <w:r w:rsidR="006A096A" w:rsidRPr="00CA5C95">
        <w:t xml:space="preserve">) </w:t>
      </w:r>
      <w:r w:rsidRPr="00CA5C95">
        <w:t>681-7625</w:t>
      </w:r>
    </w:p>
    <w:p w:rsidR="007C2C52" w:rsidRPr="00CA5C95" w:rsidRDefault="007165A0" w:rsidP="00E21BE2">
      <w:r w:rsidRPr="00CA5C95">
        <w:t>Liz Behrens</w:t>
      </w:r>
      <w:r w:rsidR="007C2C52" w:rsidRPr="00CA5C95">
        <w:tab/>
      </w:r>
      <w:r w:rsidR="007C2C52" w:rsidRPr="00CA5C95">
        <w:tab/>
      </w:r>
      <w:r w:rsidR="006A096A" w:rsidRPr="00CA5C95">
        <w:t>(</w:t>
      </w:r>
      <w:r w:rsidR="007C2C52" w:rsidRPr="00CA5C95">
        <w:t>314</w:t>
      </w:r>
      <w:r w:rsidR="006A096A" w:rsidRPr="00CA5C95">
        <w:t xml:space="preserve">) </w:t>
      </w:r>
      <w:r w:rsidR="007C2C52" w:rsidRPr="00CA5C95">
        <w:t>331-8351</w:t>
      </w:r>
      <w:r w:rsidR="007C2C52" w:rsidRPr="00CA5C95">
        <w:tab/>
      </w:r>
      <w:r w:rsidR="006A096A" w:rsidRPr="00CA5C95">
        <w:t>(</w:t>
      </w:r>
      <w:r w:rsidR="007C2C52" w:rsidRPr="00CA5C95">
        <w:t>3</w:t>
      </w:r>
      <w:r w:rsidRPr="00CA5C95">
        <w:t>14</w:t>
      </w:r>
      <w:r w:rsidR="006A096A" w:rsidRPr="00CA5C95">
        <w:t xml:space="preserve">) </w:t>
      </w:r>
      <w:r w:rsidRPr="00CA5C95">
        <w:t>277-5825</w:t>
      </w:r>
    </w:p>
    <w:p w:rsidR="007C2C52" w:rsidRPr="00CA5C95" w:rsidRDefault="007165A0" w:rsidP="00E21BE2">
      <w:r w:rsidRPr="00CA5C95">
        <w:t>Leonard Hopkins</w:t>
      </w:r>
      <w:r w:rsidRPr="00CA5C95">
        <w:tab/>
      </w:r>
      <w:r w:rsidR="006A096A" w:rsidRPr="00CA5C95">
        <w:t>(</w:t>
      </w:r>
      <w:r w:rsidRPr="00CA5C95">
        <w:t>314</w:t>
      </w:r>
      <w:r w:rsidR="006A096A" w:rsidRPr="00CA5C95">
        <w:t xml:space="preserve">) </w:t>
      </w:r>
      <w:r w:rsidRPr="00CA5C95">
        <w:t>331-8348</w:t>
      </w:r>
      <w:r w:rsidRPr="00CA5C95">
        <w:tab/>
      </w:r>
      <w:r w:rsidR="006A096A" w:rsidRPr="00CA5C95">
        <w:t>(</w:t>
      </w:r>
      <w:r w:rsidRPr="00CA5C95">
        <w:t>314</w:t>
      </w:r>
      <w:r w:rsidR="006A096A" w:rsidRPr="00CA5C95">
        <w:t xml:space="preserve">) </w:t>
      </w:r>
      <w:r w:rsidRPr="00CA5C95">
        <w:t>799-3458</w:t>
      </w:r>
    </w:p>
    <w:p w:rsidR="007C2C52" w:rsidRPr="00CA5C95" w:rsidRDefault="007C2C52" w:rsidP="007165A0">
      <w:r w:rsidRPr="00CA5C95">
        <w:tab/>
      </w:r>
    </w:p>
    <w:p w:rsidR="006B4460" w:rsidRPr="00CA5C95" w:rsidRDefault="006B4460" w:rsidP="00E21BE2"/>
    <w:p w:rsidR="007C2C52" w:rsidRPr="00CA5C95" w:rsidRDefault="007C2C52" w:rsidP="00CA5C95">
      <w:r w:rsidRPr="00CA5C95">
        <w:t>River Project Contact List:</w:t>
      </w:r>
    </w:p>
    <w:p w:rsidR="007C2C52" w:rsidRPr="00CA5C95" w:rsidRDefault="007C2C52" w:rsidP="00CA5C95">
      <w:pPr>
        <w:ind w:left="1440" w:firstLine="720"/>
      </w:pPr>
      <w:r w:rsidRPr="00CA5C95">
        <w:t xml:space="preserve"> </w:t>
      </w:r>
      <w:r w:rsidRPr="00CA5C95">
        <w:rPr>
          <w:u w:val="single"/>
        </w:rPr>
        <w:t>Work</w:t>
      </w:r>
      <w:r w:rsidRPr="00CA5C95">
        <w:tab/>
      </w:r>
      <w:r w:rsidRPr="00CA5C95">
        <w:tab/>
      </w:r>
      <w:r w:rsidRPr="00CA5C95">
        <w:tab/>
        <w:t xml:space="preserve">      </w:t>
      </w:r>
      <w:r w:rsidRPr="00CA5C95">
        <w:rPr>
          <w:u w:val="single"/>
        </w:rPr>
        <w:t>Cell</w:t>
      </w:r>
    </w:p>
    <w:p w:rsidR="007C2C52" w:rsidRPr="00CA5C95" w:rsidRDefault="007C2C52" w:rsidP="00E21BE2">
      <w:r w:rsidRPr="00CA5C95">
        <w:t>Andy Schimpf</w:t>
      </w:r>
      <w:r w:rsidRPr="00CA5C95">
        <w:tab/>
      </w:r>
      <w:r w:rsidRPr="00CA5C95">
        <w:tab/>
      </w:r>
      <w:r w:rsidR="006A096A" w:rsidRPr="00CA5C95">
        <w:t>(</w:t>
      </w:r>
      <w:r w:rsidRPr="00CA5C95">
        <w:t>636</w:t>
      </w:r>
      <w:r w:rsidR="006A096A" w:rsidRPr="00CA5C95">
        <w:t xml:space="preserve">) </w:t>
      </w:r>
      <w:r w:rsidRPr="00CA5C95">
        <w:t>899-0044</w:t>
      </w:r>
      <w:r w:rsidRPr="00CA5C95">
        <w:tab/>
      </w:r>
      <w:r w:rsidR="006A096A" w:rsidRPr="00CA5C95">
        <w:t>(</w:t>
      </w:r>
      <w:r w:rsidRPr="00CA5C95">
        <w:t>314</w:t>
      </w:r>
      <w:r w:rsidR="006A096A" w:rsidRPr="00CA5C95">
        <w:t xml:space="preserve">) </w:t>
      </w:r>
      <w:r w:rsidRPr="00CA5C95">
        <w:t>630-6280</w:t>
      </w:r>
    </w:p>
    <w:p w:rsidR="007C2C52" w:rsidRDefault="005A1DA1" w:rsidP="00E21BE2">
      <w:r w:rsidRPr="00CA5C95">
        <w:t>Lou Dell’Orcoo</w:t>
      </w:r>
      <w:r w:rsidR="007C2C52" w:rsidRPr="00CA5C95">
        <w:tab/>
      </w:r>
      <w:r w:rsidR="006A096A" w:rsidRPr="00CA5C95">
        <w:t>(</w:t>
      </w:r>
      <w:r w:rsidR="007C2C52" w:rsidRPr="00CA5C95">
        <w:t>314</w:t>
      </w:r>
      <w:r w:rsidR="006A096A" w:rsidRPr="00CA5C95">
        <w:t xml:space="preserve">) </w:t>
      </w:r>
      <w:r w:rsidR="007C2C52" w:rsidRPr="00CA5C95">
        <w:t>331-8100</w:t>
      </w:r>
      <w:r w:rsidR="007C2C52" w:rsidRPr="00CA5C95">
        <w:tab/>
      </w:r>
      <w:r w:rsidR="006A096A" w:rsidRPr="00CA5C95">
        <w:t>(</w:t>
      </w:r>
      <w:r w:rsidRPr="00CA5C95">
        <w:t>314</w:t>
      </w:r>
      <w:r w:rsidR="006A096A" w:rsidRPr="00CA5C95">
        <w:t xml:space="preserve">) </w:t>
      </w:r>
      <w:r w:rsidRPr="00CA5C95">
        <w:t>303-2571</w:t>
      </w:r>
    </w:p>
    <w:p w:rsidR="00B54C50" w:rsidRDefault="00B54C50" w:rsidP="00E21BE2"/>
    <w:p w:rsidR="00952FCE" w:rsidRPr="00F159A5" w:rsidRDefault="00952FCE" w:rsidP="00E21BE2">
      <w:pPr>
        <w:rPr>
          <w:b/>
        </w:rPr>
      </w:pPr>
      <w:r w:rsidRPr="00F159A5">
        <w:rPr>
          <w:b/>
        </w:rPr>
        <w:t>Illinois Emergency Management Agency (IEMA)</w:t>
      </w:r>
    </w:p>
    <w:p w:rsidR="00952FCE" w:rsidRPr="00F159A5" w:rsidRDefault="00952FCE" w:rsidP="00E21BE2"/>
    <w:p w:rsidR="00215FD5" w:rsidRPr="00F159A5" w:rsidRDefault="00215FD5" w:rsidP="00E21BE2">
      <w:r w:rsidRPr="00F159A5">
        <w:t xml:space="preserve">In the event of an incident occurring on the waterways which could involve the state of </w:t>
      </w:r>
      <w:smartTag w:uri="urn:schemas-microsoft-com:office:smarttags" w:element="State">
        <w:smartTag w:uri="urn:schemas-microsoft-com:office:smarttags" w:element="place">
          <w:r w:rsidRPr="00F159A5">
            <w:t>Illinois</w:t>
          </w:r>
        </w:smartTag>
      </w:smartTag>
      <w:r w:rsidRPr="00F159A5">
        <w:t>,</w:t>
      </w:r>
      <w:r w:rsidR="00450089" w:rsidRPr="00F159A5">
        <w:t xml:space="preserve"> you should</w:t>
      </w:r>
      <w:r w:rsidRPr="00F159A5">
        <w:t xml:space="preserve"> immediately phone our telecommunications center.  This will alert our Operations staff which enables the IEMA to monitor and pre-position resources if circumstances dictate.  It is at this initial call number that the agencies equipped to provide</w:t>
      </w:r>
      <w:r w:rsidR="00450089" w:rsidRPr="00F159A5">
        <w:t xml:space="preserve"> a</w:t>
      </w:r>
      <w:r w:rsidRPr="00F159A5">
        <w:t xml:space="preserve"> </w:t>
      </w:r>
      <w:r w:rsidR="00450089" w:rsidRPr="00F159A5">
        <w:t>response;</w:t>
      </w:r>
      <w:r w:rsidRPr="00F159A5">
        <w:t xml:space="preserve"> mitigation and recovery are quickly notified.  Periodic status reports to the telecommunications center allows the IEMA staff time to prepare for management procedures.</w:t>
      </w:r>
    </w:p>
    <w:p w:rsidR="00952FCE" w:rsidRPr="00F159A5" w:rsidRDefault="00952FCE" w:rsidP="00E21BE2"/>
    <w:p w:rsidR="00952FCE" w:rsidRDefault="00F05D74" w:rsidP="00E21BE2">
      <w:r w:rsidRPr="00F159A5">
        <w:t xml:space="preserve">IEMA </w:t>
      </w:r>
      <w:r w:rsidR="00215FD5" w:rsidRPr="00F159A5">
        <w:t>Telecommunications Center</w:t>
      </w:r>
      <w:r w:rsidR="00B54C50">
        <w:tab/>
      </w:r>
      <w:r w:rsidR="00B54C50">
        <w:tab/>
      </w:r>
      <w:r w:rsidR="00C72EB7" w:rsidRPr="00F159A5">
        <w:t xml:space="preserve">(217) 782-7860 </w:t>
      </w:r>
    </w:p>
    <w:p w:rsidR="00B54C50" w:rsidRDefault="00B54C50" w:rsidP="00E21BE2">
      <w:r>
        <w:t>IL DNR LE</w:t>
      </w:r>
      <w:r>
        <w:tab/>
      </w:r>
      <w:r>
        <w:tab/>
      </w:r>
      <w:r>
        <w:tab/>
      </w:r>
      <w:r>
        <w:tab/>
      </w:r>
      <w:r>
        <w:tab/>
        <w:t>(815) 224-1172x0</w:t>
      </w:r>
    </w:p>
    <w:p w:rsidR="00B54C50" w:rsidRDefault="00B54C50" w:rsidP="00E21BE2">
      <w:r>
        <w:t>IL Region 3 EMA</w:t>
      </w:r>
      <w:r>
        <w:tab/>
      </w:r>
      <w:r>
        <w:tab/>
      </w:r>
      <w:r>
        <w:tab/>
      </w:r>
      <w:r>
        <w:tab/>
        <w:t>(815) 433-7161</w:t>
      </w:r>
    </w:p>
    <w:p w:rsidR="00B54C50" w:rsidRDefault="00B54C50" w:rsidP="00E21BE2">
      <w:r>
        <w:tab/>
      </w:r>
      <w:r>
        <w:tab/>
      </w:r>
      <w:r>
        <w:tab/>
      </w:r>
      <w:r>
        <w:tab/>
      </w:r>
      <w:r>
        <w:tab/>
      </w:r>
      <w:r>
        <w:tab/>
        <w:t>(815) 587-4483</w:t>
      </w:r>
    </w:p>
    <w:p w:rsidR="00B54C50" w:rsidRDefault="00B54C50" w:rsidP="00E21BE2">
      <w:r>
        <w:t>IL Region 6 EMA</w:t>
      </w:r>
      <w:r>
        <w:tab/>
      </w:r>
      <w:r>
        <w:tab/>
      </w:r>
      <w:r>
        <w:tab/>
      </w:r>
      <w:r>
        <w:tab/>
        <w:t>(217) 782-0922</w:t>
      </w:r>
    </w:p>
    <w:p w:rsidR="00B54C50" w:rsidRDefault="00B54C50" w:rsidP="00E21BE2">
      <w:r>
        <w:tab/>
      </w:r>
      <w:r>
        <w:tab/>
      </w:r>
      <w:r>
        <w:tab/>
      </w:r>
      <w:r>
        <w:tab/>
      </w:r>
      <w:r>
        <w:tab/>
      </w:r>
      <w:r>
        <w:tab/>
        <w:t>(217) 836-1761</w:t>
      </w:r>
    </w:p>
    <w:p w:rsidR="00B54C50" w:rsidRDefault="00B54C50" w:rsidP="00E21BE2">
      <w:r>
        <w:t>IL Region 8 EMA</w:t>
      </w:r>
      <w:r>
        <w:tab/>
      </w:r>
      <w:r>
        <w:tab/>
      </w:r>
      <w:r>
        <w:tab/>
      </w:r>
      <w:r>
        <w:tab/>
        <w:t>(618) 394-2233</w:t>
      </w:r>
    </w:p>
    <w:p w:rsidR="00B54C50" w:rsidRPr="00F159A5" w:rsidRDefault="00B54C50" w:rsidP="00E21BE2"/>
    <w:p w:rsidR="004729E5" w:rsidRPr="004729E5" w:rsidRDefault="004729E5" w:rsidP="00E21BE2">
      <w:pPr>
        <w:rPr>
          <w:b/>
        </w:rPr>
      </w:pPr>
      <w:r w:rsidRPr="004729E5">
        <w:rPr>
          <w:b/>
        </w:rPr>
        <w:t>RIAC</w:t>
      </w:r>
    </w:p>
    <w:p w:rsidR="00B54C50" w:rsidRDefault="00B54C50" w:rsidP="00E21BE2">
      <w:r>
        <w:t>Chair - Bernard Heroff</w:t>
      </w:r>
      <w:r w:rsidR="00580628">
        <w:tab/>
      </w:r>
      <w:r w:rsidR="00580628">
        <w:tab/>
      </w:r>
      <w:r w:rsidR="00580628">
        <w:tab/>
        <w:t>(314) 803-4644</w:t>
      </w:r>
    </w:p>
    <w:p w:rsidR="00580628" w:rsidRDefault="00580628" w:rsidP="00E21BE2">
      <w:r>
        <w:tab/>
      </w:r>
      <w:r>
        <w:tab/>
      </w:r>
      <w:r>
        <w:tab/>
      </w:r>
      <w:r>
        <w:tab/>
      </w:r>
      <w:r>
        <w:tab/>
      </w:r>
      <w:r>
        <w:tab/>
        <w:t>(877) 855-7266</w:t>
      </w:r>
    </w:p>
    <w:p w:rsidR="00B54C50" w:rsidRDefault="00B54C50" w:rsidP="00E21BE2">
      <w:r>
        <w:t xml:space="preserve">Co-chair </w:t>
      </w:r>
      <w:r w:rsidR="002B0F91">
        <w:t>–</w:t>
      </w:r>
      <w:r>
        <w:t xml:space="preserve"> </w:t>
      </w:r>
      <w:r w:rsidR="002B0F91">
        <w:t xml:space="preserve">Casey Herschler </w:t>
      </w:r>
      <w:r w:rsidR="002B0F91">
        <w:tab/>
      </w:r>
      <w:r w:rsidR="00580628">
        <w:tab/>
      </w:r>
      <w:r w:rsidR="00580628">
        <w:tab/>
      </w:r>
      <w:r w:rsidR="00580628" w:rsidRPr="00580628">
        <w:t>(</w:t>
      </w:r>
      <w:r w:rsidR="002B0F91">
        <w:t>217) 257-1749</w:t>
      </w:r>
    </w:p>
    <w:p w:rsidR="00580628" w:rsidRDefault="00580628" w:rsidP="00E21BE2"/>
    <w:p w:rsidR="003715B7" w:rsidRDefault="003715B7" w:rsidP="00E21BE2"/>
    <w:p w:rsidR="003715B7" w:rsidRPr="00580628" w:rsidRDefault="003715B7" w:rsidP="00E21BE2"/>
    <w:p w:rsidR="004729E5" w:rsidRPr="004729E5" w:rsidRDefault="004729E5" w:rsidP="00E21BE2">
      <w:pPr>
        <w:rPr>
          <w:b/>
        </w:rPr>
      </w:pPr>
      <w:r w:rsidRPr="004729E5">
        <w:rPr>
          <w:b/>
        </w:rPr>
        <w:t>IRCA</w:t>
      </w:r>
    </w:p>
    <w:p w:rsidR="00580628" w:rsidRPr="00580628" w:rsidRDefault="00B54C50" w:rsidP="00580628">
      <w:r>
        <w:t>Cha</w:t>
      </w:r>
      <w:r w:rsidR="003715B7">
        <w:t>ir</w:t>
      </w:r>
      <w:r>
        <w:t xml:space="preserve"> - </w:t>
      </w:r>
      <w:r w:rsidRPr="00B54C50">
        <w:t>Rick Osborn</w:t>
      </w:r>
      <w:r w:rsidR="00580628">
        <w:tab/>
      </w:r>
      <w:r w:rsidR="00580628">
        <w:tab/>
      </w:r>
      <w:r w:rsidR="00580628">
        <w:tab/>
      </w:r>
      <w:r w:rsidR="00580628">
        <w:tab/>
      </w:r>
      <w:r w:rsidR="00580628" w:rsidRPr="00580628">
        <w:t>(601) 638-5921</w:t>
      </w:r>
    </w:p>
    <w:p w:rsidR="00180C56" w:rsidRDefault="00580628" w:rsidP="00580628">
      <w:pPr>
        <w:ind w:left="3600" w:firstLine="720"/>
      </w:pPr>
      <w:r w:rsidRPr="00580628">
        <w:t>(601) 218-5089</w:t>
      </w:r>
      <w:r w:rsidRPr="00580628">
        <w:tab/>
      </w:r>
      <w:r w:rsidRPr="00580628">
        <w:tab/>
      </w:r>
    </w:p>
    <w:p w:rsidR="00413FA4" w:rsidRDefault="00413FA4" w:rsidP="00580628">
      <w:pPr>
        <w:ind w:left="3600" w:firstLine="720"/>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08"/>
      </w:tblGrid>
      <w:tr w:rsidR="00200DE4" w:rsidRPr="00F159A5" w:rsidTr="00413FA4">
        <w:trPr>
          <w:trHeight w:val="260"/>
        </w:trPr>
        <w:tc>
          <w:tcPr>
            <w:tcW w:w="2500" w:type="pct"/>
            <w:shd w:val="clear" w:color="auto" w:fill="auto"/>
            <w:vAlign w:val="center"/>
          </w:tcPr>
          <w:p w:rsidR="00200DE4" w:rsidRPr="00F159A5" w:rsidRDefault="00200DE4" w:rsidP="000607CB">
            <w:pPr>
              <w:jc w:val="center"/>
              <w:rPr>
                <w:b/>
              </w:rPr>
            </w:pPr>
            <w:r w:rsidRPr="00F159A5">
              <w:rPr>
                <w:b/>
              </w:rPr>
              <w:t>INTERNET SITE PURPOSE</w:t>
            </w:r>
          </w:p>
        </w:tc>
        <w:tc>
          <w:tcPr>
            <w:tcW w:w="2500" w:type="pct"/>
            <w:shd w:val="clear" w:color="auto" w:fill="auto"/>
            <w:vAlign w:val="center"/>
          </w:tcPr>
          <w:p w:rsidR="00200DE4" w:rsidRPr="00F159A5" w:rsidRDefault="00200DE4" w:rsidP="000607CB">
            <w:pPr>
              <w:jc w:val="center"/>
              <w:rPr>
                <w:b/>
              </w:rPr>
            </w:pPr>
            <w:r w:rsidRPr="00F159A5">
              <w:rPr>
                <w:b/>
              </w:rPr>
              <w:t>ADDRESS</w:t>
            </w:r>
          </w:p>
        </w:tc>
      </w:tr>
      <w:tr w:rsidR="00200DE4" w:rsidRPr="00F159A5" w:rsidTr="00413FA4">
        <w:trPr>
          <w:trHeight w:val="260"/>
        </w:trPr>
        <w:tc>
          <w:tcPr>
            <w:tcW w:w="2500" w:type="pct"/>
            <w:shd w:val="clear" w:color="auto" w:fill="auto"/>
            <w:vAlign w:val="center"/>
          </w:tcPr>
          <w:p w:rsidR="00200DE4" w:rsidRPr="00F159A5" w:rsidRDefault="00CA18CD" w:rsidP="000607CB">
            <w:r w:rsidRPr="00F159A5">
              <w:t>USACE</w:t>
            </w:r>
            <w:r w:rsidR="00200DE4" w:rsidRPr="00F159A5">
              <w:t xml:space="preserve"> Rock Island District Division</w:t>
            </w:r>
          </w:p>
        </w:tc>
        <w:tc>
          <w:tcPr>
            <w:tcW w:w="2500" w:type="pct"/>
            <w:shd w:val="clear" w:color="auto" w:fill="auto"/>
            <w:vAlign w:val="center"/>
          </w:tcPr>
          <w:p w:rsidR="00200DE4" w:rsidRPr="00F159A5" w:rsidRDefault="00200DE4" w:rsidP="000607CB">
            <w:r w:rsidRPr="00F159A5">
              <w:t>http://www.mvr.usace.army.mil/</w:t>
            </w:r>
          </w:p>
        </w:tc>
      </w:tr>
      <w:tr w:rsidR="00200DE4" w:rsidRPr="00F159A5" w:rsidTr="00413FA4">
        <w:trPr>
          <w:trHeight w:val="260"/>
        </w:trPr>
        <w:tc>
          <w:tcPr>
            <w:tcW w:w="2500" w:type="pct"/>
            <w:shd w:val="clear" w:color="auto" w:fill="auto"/>
            <w:vAlign w:val="center"/>
          </w:tcPr>
          <w:p w:rsidR="00200DE4" w:rsidRPr="00F159A5" w:rsidRDefault="00CA18CD" w:rsidP="000607CB">
            <w:r w:rsidRPr="00F159A5">
              <w:t>USACE</w:t>
            </w:r>
            <w:r w:rsidR="00200DE4" w:rsidRPr="00F159A5">
              <w:t xml:space="preserve"> St. Louis District Division</w:t>
            </w:r>
          </w:p>
        </w:tc>
        <w:tc>
          <w:tcPr>
            <w:tcW w:w="2500" w:type="pct"/>
            <w:shd w:val="clear" w:color="auto" w:fill="auto"/>
            <w:vAlign w:val="center"/>
          </w:tcPr>
          <w:p w:rsidR="00200DE4" w:rsidRPr="00F159A5" w:rsidRDefault="00200DE4" w:rsidP="000607CB">
            <w:r w:rsidRPr="00F159A5">
              <w:t>http://www.mvs.usace.army.mil/</w:t>
            </w:r>
          </w:p>
        </w:tc>
      </w:tr>
      <w:tr w:rsidR="00200DE4" w:rsidRPr="00F159A5" w:rsidTr="00413FA4">
        <w:trPr>
          <w:trHeight w:val="260"/>
        </w:trPr>
        <w:tc>
          <w:tcPr>
            <w:tcW w:w="2500" w:type="pct"/>
            <w:shd w:val="clear" w:color="auto" w:fill="auto"/>
            <w:vAlign w:val="center"/>
          </w:tcPr>
          <w:p w:rsidR="00200DE4" w:rsidRPr="00F159A5" w:rsidRDefault="00200DE4" w:rsidP="000607CB">
            <w:r w:rsidRPr="00F159A5">
              <w:t>USCG MSU Chicago</w:t>
            </w:r>
          </w:p>
        </w:tc>
        <w:tc>
          <w:tcPr>
            <w:tcW w:w="2500" w:type="pct"/>
            <w:shd w:val="clear" w:color="auto" w:fill="auto"/>
            <w:vAlign w:val="center"/>
          </w:tcPr>
          <w:p w:rsidR="00200DE4" w:rsidRDefault="00200DE4" w:rsidP="001828A6">
            <w:r w:rsidRPr="00F159A5">
              <w:t>http://www.uscg.mil/d9/</w:t>
            </w:r>
            <w:r w:rsidR="001828A6" w:rsidRPr="00F159A5">
              <w:t>msuchicago</w:t>
            </w:r>
          </w:p>
          <w:p w:rsidR="00E408BC" w:rsidRPr="00F159A5" w:rsidRDefault="00E408BC" w:rsidP="001828A6">
            <w:r>
              <w:t>http://homeport.uscg.mil/lakemichigan</w:t>
            </w:r>
          </w:p>
        </w:tc>
      </w:tr>
      <w:tr w:rsidR="00200DE4" w:rsidRPr="00F159A5" w:rsidTr="00413FA4">
        <w:trPr>
          <w:trHeight w:val="260"/>
        </w:trPr>
        <w:tc>
          <w:tcPr>
            <w:tcW w:w="2500" w:type="pct"/>
            <w:shd w:val="clear" w:color="auto" w:fill="auto"/>
            <w:vAlign w:val="center"/>
          </w:tcPr>
          <w:p w:rsidR="00200DE4" w:rsidRPr="00F159A5" w:rsidRDefault="00200DE4" w:rsidP="000607CB">
            <w:r w:rsidRPr="00F159A5">
              <w:t xml:space="preserve">USCG Sector </w:t>
            </w:r>
            <w:smartTag w:uri="urn:schemas-microsoft-com:office:smarttags" w:element="place">
              <w:r w:rsidRPr="00F159A5">
                <w:t>Upper Mississippi River</w:t>
              </w:r>
            </w:smartTag>
          </w:p>
        </w:tc>
        <w:tc>
          <w:tcPr>
            <w:tcW w:w="2500" w:type="pct"/>
            <w:shd w:val="clear" w:color="auto" w:fill="auto"/>
            <w:vAlign w:val="center"/>
          </w:tcPr>
          <w:p w:rsidR="00E408BC" w:rsidRDefault="00E408BC" w:rsidP="000607CB">
            <w:r w:rsidRPr="00E408BC">
              <w:t>http://www.uscg.mil/d8/sectUMR/contacts.asp</w:t>
            </w:r>
          </w:p>
          <w:p w:rsidR="00E408BC" w:rsidRPr="00F159A5" w:rsidRDefault="00E408BC" w:rsidP="000607CB">
            <w:r>
              <w:t>http://homeport.uscg.mil/umr</w:t>
            </w:r>
          </w:p>
        </w:tc>
      </w:tr>
    </w:tbl>
    <w:p w:rsidR="00200DE4" w:rsidRPr="00F159A5" w:rsidRDefault="00200DE4"/>
    <w:p w:rsidR="00200DE4" w:rsidRPr="00F159A5" w:rsidRDefault="00200DE4">
      <w:pPr>
        <w:sectPr w:rsidR="00200DE4" w:rsidRPr="00F159A5" w:rsidSect="00E54BB7">
          <w:pgSz w:w="12240" w:h="15840"/>
          <w:pgMar w:top="1440" w:right="720" w:bottom="1440" w:left="720" w:header="720" w:footer="810" w:gutter="0"/>
          <w:cols w:space="720"/>
          <w:titlePg/>
          <w:docGrid w:linePitch="360"/>
        </w:sectPr>
      </w:pPr>
    </w:p>
    <w:p w:rsidR="005A70B6" w:rsidRDefault="005A70B6" w:rsidP="005A70B6">
      <w:pPr>
        <w:jc w:val="center"/>
        <w:rPr>
          <w:b/>
          <w:sz w:val="28"/>
          <w:szCs w:val="28"/>
        </w:rPr>
      </w:pPr>
      <w:r w:rsidRPr="005A70B6">
        <w:rPr>
          <w:b/>
          <w:sz w:val="28"/>
          <w:szCs w:val="28"/>
        </w:rPr>
        <w:t>ILLINOIS RIVER ATON PRIORITIZATION 201</w:t>
      </w:r>
      <w:r w:rsidR="00591233">
        <w:rPr>
          <w:b/>
          <w:sz w:val="28"/>
          <w:szCs w:val="28"/>
        </w:rPr>
        <w:t>8</w:t>
      </w:r>
    </w:p>
    <w:p w:rsidR="005A70B6" w:rsidRDefault="005A70B6" w:rsidP="00E21BE2">
      <w:pPr>
        <w:rPr>
          <w:b/>
          <w:sz w:val="28"/>
          <w:szCs w:val="28"/>
        </w:rPr>
      </w:pPr>
    </w:p>
    <w:tbl>
      <w:tblPr>
        <w:tblW w:w="5000" w:type="pct"/>
        <w:tblLook w:val="04A0" w:firstRow="1" w:lastRow="0" w:firstColumn="1" w:lastColumn="0" w:noHBand="0" w:noVBand="1"/>
      </w:tblPr>
      <w:tblGrid>
        <w:gridCol w:w="1303"/>
        <w:gridCol w:w="3160"/>
        <w:gridCol w:w="4589"/>
        <w:gridCol w:w="1964"/>
      </w:tblGrid>
      <w:tr w:rsidR="005A70B6" w:rsidRPr="005A70B6" w:rsidTr="005A70B6">
        <w:trPr>
          <w:trHeight w:val="300"/>
        </w:trPr>
        <w:tc>
          <w:tcPr>
            <w:tcW w:w="534"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A70B6" w:rsidRPr="005A70B6" w:rsidRDefault="005A70B6" w:rsidP="005A70B6">
            <w:pPr>
              <w:rPr>
                <w:rFonts w:ascii="Calibri" w:hAnsi="Calibri"/>
                <w:b/>
                <w:bCs/>
                <w:color w:val="000000"/>
                <w:sz w:val="22"/>
                <w:szCs w:val="22"/>
                <w:u w:val="single"/>
              </w:rPr>
            </w:pPr>
            <w:r w:rsidRPr="005A70B6">
              <w:rPr>
                <w:rFonts w:ascii="Calibri" w:hAnsi="Calibri"/>
                <w:b/>
                <w:bCs/>
                <w:color w:val="000000"/>
                <w:sz w:val="22"/>
                <w:szCs w:val="22"/>
                <w:u w:val="single"/>
              </w:rPr>
              <w:t>RIVER MILE</w:t>
            </w:r>
          </w:p>
        </w:tc>
        <w:tc>
          <w:tcPr>
            <w:tcW w:w="1747" w:type="pct"/>
            <w:tcBorders>
              <w:top w:val="single" w:sz="4" w:space="0" w:color="auto"/>
              <w:left w:val="nil"/>
              <w:bottom w:val="single" w:sz="4" w:space="0" w:color="auto"/>
              <w:right w:val="single" w:sz="4" w:space="0" w:color="auto"/>
            </w:tcBorders>
            <w:shd w:val="clear" w:color="000000" w:fill="00B0F0"/>
            <w:noWrap/>
            <w:vAlign w:val="bottom"/>
            <w:hideMark/>
          </w:tcPr>
          <w:p w:rsidR="005A70B6" w:rsidRPr="005A70B6" w:rsidRDefault="00A7120C" w:rsidP="005A70B6">
            <w:pPr>
              <w:rPr>
                <w:rFonts w:ascii="Calibri" w:hAnsi="Calibri"/>
                <w:b/>
                <w:bCs/>
                <w:color w:val="0000FF"/>
                <w:sz w:val="22"/>
                <w:szCs w:val="22"/>
                <w:u w:val="single"/>
              </w:rPr>
            </w:pPr>
            <w:hyperlink r:id="rId13" w:history="1">
              <w:r w:rsidR="005A70B6" w:rsidRPr="005A70B6">
                <w:rPr>
                  <w:rFonts w:ascii="Calibri" w:hAnsi="Calibri"/>
                  <w:b/>
                  <w:bCs/>
                  <w:color w:val="0000FF"/>
                  <w:sz w:val="22"/>
                  <w:u w:val="single"/>
                </w:rPr>
                <w:t>AREA NAME</w:t>
              </w:r>
            </w:hyperlink>
          </w:p>
        </w:tc>
        <w:tc>
          <w:tcPr>
            <w:tcW w:w="1882" w:type="pct"/>
            <w:tcBorders>
              <w:top w:val="single" w:sz="4" w:space="0" w:color="auto"/>
              <w:left w:val="nil"/>
              <w:bottom w:val="single" w:sz="4" w:space="0" w:color="auto"/>
              <w:right w:val="single" w:sz="4" w:space="0" w:color="auto"/>
            </w:tcBorders>
            <w:shd w:val="clear" w:color="000000" w:fill="00B0F0"/>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INDUSTRY CONCERN</w:t>
            </w:r>
          </w:p>
        </w:tc>
        <w:tc>
          <w:tcPr>
            <w:tcW w:w="837" w:type="pct"/>
            <w:tcBorders>
              <w:top w:val="single" w:sz="4" w:space="0" w:color="auto"/>
              <w:left w:val="nil"/>
              <w:bottom w:val="single" w:sz="4" w:space="0" w:color="auto"/>
              <w:right w:val="single" w:sz="4" w:space="0" w:color="auto"/>
            </w:tcBorders>
            <w:shd w:val="clear" w:color="000000" w:fill="00B0F0"/>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BUOYS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14" w:history="1">
              <w:r w:rsidR="005A70B6" w:rsidRPr="005A70B6">
                <w:rPr>
                  <w:rFonts w:ascii="Calibri" w:hAnsi="Calibri"/>
                  <w:b/>
                  <w:bCs/>
                  <w:color w:val="0000FF"/>
                  <w:sz w:val="22"/>
                  <w:u w:val="single"/>
                </w:rPr>
                <w:t>0.8</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GRAFTON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 BY GRAFTON HARBOR</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15" w:history="1">
              <w:r w:rsidR="005A70B6" w:rsidRPr="005A70B6">
                <w:rPr>
                  <w:rFonts w:ascii="Calibri" w:hAnsi="Calibri"/>
                  <w:b/>
                  <w:bCs/>
                  <w:color w:val="0000FF"/>
                  <w:sz w:val="22"/>
                  <w:u w:val="single"/>
                </w:rPr>
                <w:t>1.5 - 2.3</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MASON ISLAND-ISLAND 525</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16" w:history="1">
              <w:r w:rsidR="005A70B6" w:rsidRPr="005A70B6">
                <w:rPr>
                  <w:rFonts w:ascii="Calibri" w:hAnsi="Calibri"/>
                  <w:b/>
                  <w:bCs/>
                  <w:color w:val="0000FF"/>
                  <w:sz w:val="22"/>
                  <w:u w:val="single"/>
                </w:rPr>
                <w:t>5  -  6</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CHEROKEE BEND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17" w:history="1">
              <w:r w:rsidR="005A70B6" w:rsidRPr="005A70B6">
                <w:rPr>
                  <w:rFonts w:ascii="Calibri" w:hAnsi="Calibri"/>
                  <w:b/>
                  <w:bCs/>
                  <w:color w:val="0000FF"/>
                  <w:sz w:val="22"/>
                  <w:u w:val="single"/>
                </w:rPr>
                <w:t>13.2  -  13.5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HADLEY LANDING</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3-4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18" w:history="1">
              <w:r w:rsidR="005A70B6" w:rsidRPr="005A70B6">
                <w:rPr>
                  <w:rFonts w:ascii="Calibri" w:hAnsi="Calibri"/>
                  <w:b/>
                  <w:bCs/>
                  <w:color w:val="0000FF"/>
                  <w:sz w:val="22"/>
                  <w:u w:val="single"/>
                </w:rPr>
                <w:t>14.5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OTTERS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19" w:history="1">
              <w:r w:rsidR="005A70B6" w:rsidRPr="005A70B6">
                <w:rPr>
                  <w:rFonts w:ascii="Calibri" w:hAnsi="Calibri"/>
                  <w:b/>
                  <w:bCs/>
                  <w:color w:val="0000FF"/>
                  <w:sz w:val="22"/>
                  <w:u w:val="single"/>
                </w:rPr>
                <w:t>25.5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DIAMOND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AT THE HEAD OF THE ISLAND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0" w:history="1">
              <w:r w:rsidR="005A70B6" w:rsidRPr="005A70B6">
                <w:rPr>
                  <w:rFonts w:ascii="Calibri" w:hAnsi="Calibri"/>
                  <w:b/>
                  <w:bCs/>
                  <w:color w:val="0000FF"/>
                  <w:sz w:val="22"/>
                  <w:u w:val="single"/>
                </w:rPr>
                <w:t>28.5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HURRICAINE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AT THE HEAD OF THE ISLAND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1" w:history="1">
              <w:r w:rsidR="005A70B6" w:rsidRPr="005A70B6">
                <w:rPr>
                  <w:rFonts w:ascii="Calibri" w:hAnsi="Calibri"/>
                  <w:b/>
                  <w:bCs/>
                  <w:color w:val="0000FF"/>
                  <w:sz w:val="22"/>
                  <w:u w:val="single"/>
                </w:rPr>
                <w:t>31.0  -  31.1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 xml:space="preserve">KAMPSVILLE FERRY </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BELOW KAMPSVILLE FERRY LIGHT</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2" w:history="1">
              <w:r w:rsidR="005A70B6" w:rsidRPr="005A70B6">
                <w:rPr>
                  <w:rFonts w:ascii="Calibri" w:hAnsi="Calibri"/>
                  <w:b/>
                  <w:bCs/>
                  <w:color w:val="0000FF"/>
                  <w:sz w:val="22"/>
                  <w:u w:val="single"/>
                </w:rPr>
                <w:t>36  -  37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PANTHER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AND NARROW ON LDB</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3" w:history="1">
              <w:r w:rsidR="005A70B6" w:rsidRPr="005A70B6">
                <w:rPr>
                  <w:rFonts w:ascii="Calibri" w:hAnsi="Calibri"/>
                  <w:b/>
                  <w:bCs/>
                  <w:color w:val="0000FF"/>
                  <w:sz w:val="22"/>
                  <w:u w:val="single"/>
                </w:rPr>
                <w:t>38.1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TWIN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AT THE HEAD OF THE ISLAND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4" w:history="1">
              <w:r w:rsidR="005A70B6" w:rsidRPr="005A70B6">
                <w:rPr>
                  <w:rFonts w:ascii="Calibri" w:hAnsi="Calibri"/>
                  <w:b/>
                  <w:bCs/>
                  <w:color w:val="0000FF"/>
                  <w:sz w:val="22"/>
                  <w:u w:val="single"/>
                </w:rPr>
                <w:t>38.9 - 39</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ABOVE FISHER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AT THE HEAD OF THE ISLAND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5" w:history="1">
              <w:r w:rsidR="005A70B6" w:rsidRPr="005A70B6">
                <w:rPr>
                  <w:rFonts w:ascii="Calibri" w:hAnsi="Calibri"/>
                  <w:b/>
                  <w:bCs/>
                  <w:color w:val="0000FF"/>
                  <w:sz w:val="22"/>
                  <w:u w:val="single"/>
                </w:rPr>
                <w:t>40.1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WING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AT THE HEAD OF THE ISLAND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6" w:history="1">
              <w:r w:rsidR="005A70B6" w:rsidRPr="005A70B6">
                <w:rPr>
                  <w:rFonts w:ascii="Calibri" w:hAnsi="Calibri"/>
                  <w:b/>
                  <w:bCs/>
                  <w:color w:val="0000FF"/>
                  <w:sz w:val="22"/>
                  <w:u w:val="single"/>
                </w:rPr>
                <w:t>39.9 - 41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BELOW PEARL ISLAND LIGHT</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MARKING DIKES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 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7" w:history="1">
              <w:r w:rsidR="005A70B6" w:rsidRPr="005A70B6">
                <w:rPr>
                  <w:rFonts w:ascii="Calibri" w:hAnsi="Calibri"/>
                  <w:b/>
                  <w:bCs/>
                  <w:color w:val="0000FF"/>
                  <w:sz w:val="22"/>
                  <w:u w:val="single"/>
                </w:rPr>
                <w:t>47.5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BELOW PILOT PEAK BEND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8" w:history="1">
              <w:r w:rsidR="005A70B6" w:rsidRPr="005A70B6">
                <w:rPr>
                  <w:rFonts w:ascii="Calibri" w:hAnsi="Calibri"/>
                  <w:b/>
                  <w:bCs/>
                  <w:color w:val="0000FF"/>
                  <w:sz w:val="22"/>
                  <w:u w:val="single"/>
                </w:rPr>
                <w:t>48.1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PILOT PEAK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29" w:history="1">
              <w:r w:rsidR="005A70B6" w:rsidRPr="005A70B6">
                <w:rPr>
                  <w:rFonts w:ascii="Calibri" w:hAnsi="Calibri"/>
                  <w:b/>
                  <w:bCs/>
                  <w:color w:val="0000FF"/>
                  <w:sz w:val="22"/>
                  <w:u w:val="single"/>
                </w:rPr>
                <w:t>54</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LITTLE BLUE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DIKE</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0" w:history="1">
              <w:r w:rsidR="005A70B6" w:rsidRPr="005A70B6">
                <w:rPr>
                  <w:rFonts w:ascii="Calibri" w:hAnsi="Calibri"/>
                  <w:b/>
                  <w:bCs/>
                  <w:color w:val="0000FF"/>
                  <w:sz w:val="22"/>
                  <w:u w:val="single"/>
                </w:rPr>
                <w:t>55.5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FLORENCE HIGHWAY BRIDGE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BEND BELOW FLORENCE HIGHWAY BRIDGE</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1" w:history="1">
              <w:r w:rsidR="005A70B6" w:rsidRPr="005A70B6">
                <w:rPr>
                  <w:rFonts w:ascii="Calibri" w:hAnsi="Calibri"/>
                  <w:b/>
                  <w:bCs/>
                  <w:color w:val="0000FF"/>
                  <w:sz w:val="22"/>
                  <w:u w:val="single"/>
                </w:rPr>
                <w:t>56.2 - 56.6</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FLORENCE HIGHWAY BRIDGE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ABOVE FLORENCE HWY BDG</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2" w:history="1">
              <w:r w:rsidR="005A70B6" w:rsidRPr="005A70B6">
                <w:rPr>
                  <w:rFonts w:ascii="Calibri" w:hAnsi="Calibri"/>
                  <w:b/>
                  <w:bCs/>
                  <w:color w:val="0000FF"/>
                  <w:sz w:val="22"/>
                  <w:u w:val="single"/>
                </w:rPr>
                <w:t>62.6 -63</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VALLEY CITY / MAUVAISE TERRACE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 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3" w:history="1">
              <w:r w:rsidR="005A70B6" w:rsidRPr="005A70B6">
                <w:rPr>
                  <w:rFonts w:ascii="Calibri" w:hAnsi="Calibri"/>
                  <w:b/>
                  <w:bCs/>
                  <w:color w:val="0000FF"/>
                  <w:sz w:val="22"/>
                  <w:u w:val="single"/>
                </w:rPr>
                <w:t>66.1 - 67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MCGEE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4" w:history="1">
              <w:r w:rsidR="005A70B6" w:rsidRPr="005A70B6">
                <w:rPr>
                  <w:rFonts w:ascii="Calibri" w:hAnsi="Calibri"/>
                  <w:b/>
                  <w:bCs/>
                  <w:color w:val="0000FF"/>
                  <w:sz w:val="22"/>
                  <w:u w:val="single"/>
                </w:rPr>
                <w:t>70.2</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AMEREN POWER STATION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LDB</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5" w:history="1">
              <w:r w:rsidR="005A70B6" w:rsidRPr="005A70B6">
                <w:rPr>
                  <w:rFonts w:ascii="Calibri" w:hAnsi="Calibri"/>
                  <w:b/>
                  <w:bCs/>
                  <w:color w:val="0000FF"/>
                  <w:sz w:val="22"/>
                  <w:u w:val="single"/>
                </w:rPr>
                <w:t>71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MEREDOSIA</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6" w:history="1">
              <w:r w:rsidR="005A70B6" w:rsidRPr="005A70B6">
                <w:rPr>
                  <w:rFonts w:ascii="Calibri" w:hAnsi="Calibri"/>
                  <w:b/>
                  <w:bCs/>
                  <w:color w:val="0000FF"/>
                  <w:sz w:val="22"/>
                  <w:u w:val="single"/>
                </w:rPr>
                <w:t>74.5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CAMP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7" w:history="1">
              <w:r w:rsidR="005A70B6" w:rsidRPr="005A70B6">
                <w:rPr>
                  <w:rFonts w:ascii="Calibri" w:hAnsi="Calibri"/>
                  <w:b/>
                  <w:bCs/>
                  <w:color w:val="0000FF"/>
                  <w:sz w:val="22"/>
                  <w:u w:val="single"/>
                </w:rPr>
                <w:t>75.7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MOORES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8" w:history="1">
              <w:r w:rsidR="005A70B6" w:rsidRPr="005A70B6">
                <w:rPr>
                  <w:rFonts w:ascii="Calibri" w:hAnsi="Calibri"/>
                  <w:b/>
                  <w:bCs/>
                  <w:color w:val="0000FF"/>
                  <w:sz w:val="22"/>
                  <w:u w:val="single"/>
                </w:rPr>
                <w:t>78.5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INDIAN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39" w:history="1">
              <w:r w:rsidR="005A70B6" w:rsidRPr="005A70B6">
                <w:rPr>
                  <w:rFonts w:ascii="Calibri" w:hAnsi="Calibri"/>
                  <w:b/>
                  <w:bCs/>
                  <w:color w:val="0000FF"/>
                  <w:sz w:val="22"/>
                  <w:u w:val="single"/>
                </w:rPr>
                <w:t>84</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BRIGGS LANDING</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LDB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0" w:history="1">
              <w:r w:rsidR="005A70B6" w:rsidRPr="005A70B6">
                <w:rPr>
                  <w:rFonts w:ascii="Calibri" w:hAnsi="Calibri"/>
                  <w:b/>
                  <w:bCs/>
                  <w:color w:val="0000FF"/>
                  <w:sz w:val="22"/>
                  <w:u w:val="single"/>
                </w:rPr>
                <w:t>85.5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BAR ISLAND AND COAL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CHANNEL</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1" w:history="1">
              <w:r w:rsidR="005A70B6" w:rsidRPr="005A70B6">
                <w:rPr>
                  <w:rFonts w:ascii="Calibri" w:hAnsi="Calibri"/>
                  <w:b/>
                  <w:bCs/>
                  <w:color w:val="0000FF"/>
                  <w:sz w:val="22"/>
                  <w:u w:val="single"/>
                </w:rPr>
                <w:t>87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GRAPE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CHANNEL</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2" w:history="1">
              <w:r w:rsidR="005A70B6" w:rsidRPr="005A70B6">
                <w:rPr>
                  <w:rFonts w:ascii="Calibri" w:hAnsi="Calibri"/>
                  <w:b/>
                  <w:bCs/>
                  <w:color w:val="0000FF"/>
                  <w:sz w:val="22"/>
                  <w:u w:val="single"/>
                </w:rPr>
                <w:t>88.3 - 89</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BEARDSTOWN R/R BRIDGE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 4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3" w:history="1">
              <w:r w:rsidR="005A70B6" w:rsidRPr="005A70B6">
                <w:rPr>
                  <w:rFonts w:ascii="Calibri" w:hAnsi="Calibri"/>
                  <w:b/>
                  <w:bCs/>
                  <w:color w:val="0000FF"/>
                  <w:sz w:val="22"/>
                  <w:u w:val="single"/>
                </w:rPr>
                <w:t>91 - 91.5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FREDRICK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LDB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4" w:history="1">
              <w:r w:rsidR="005A70B6" w:rsidRPr="005A70B6">
                <w:rPr>
                  <w:rFonts w:ascii="Calibri" w:hAnsi="Calibri"/>
                  <w:b/>
                  <w:bCs/>
                  <w:color w:val="0000FF"/>
                  <w:sz w:val="22"/>
                  <w:u w:val="single"/>
                </w:rPr>
                <w:t>93.4 - 94.1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BELOW SUGAR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5" w:history="1">
              <w:r w:rsidR="005A70B6" w:rsidRPr="005A70B6">
                <w:rPr>
                  <w:rFonts w:ascii="Calibri" w:hAnsi="Calibri"/>
                  <w:b/>
                  <w:bCs/>
                  <w:color w:val="0000FF"/>
                  <w:sz w:val="22"/>
                  <w:u w:val="single"/>
                </w:rPr>
                <w:t>94.4 - 94.8</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SUGAR CREEK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LDB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6" w:history="1">
              <w:r w:rsidR="005A70B6" w:rsidRPr="005A70B6">
                <w:rPr>
                  <w:rFonts w:ascii="Calibri" w:hAnsi="Calibri"/>
                  <w:b/>
                  <w:bCs/>
                  <w:color w:val="0000FF"/>
                  <w:sz w:val="22"/>
                  <w:u w:val="single"/>
                </w:rPr>
                <w:t>97 - 97.5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BROWNING</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SHARP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 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7" w:history="1">
              <w:r w:rsidR="005A70B6" w:rsidRPr="005A70B6">
                <w:rPr>
                  <w:rFonts w:ascii="Calibri" w:hAnsi="Calibri"/>
                  <w:b/>
                  <w:bCs/>
                  <w:color w:val="0000FF"/>
                  <w:sz w:val="22"/>
                  <w:u w:val="single"/>
                </w:rPr>
                <w:t>98 - 98.2</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SANGAMON CHUTE/ELM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8" w:history="1">
              <w:r w:rsidR="005A70B6" w:rsidRPr="005A70B6">
                <w:rPr>
                  <w:rFonts w:ascii="Calibri" w:hAnsi="Calibri"/>
                  <w:b/>
                  <w:bCs/>
                  <w:color w:val="0000FF"/>
                  <w:sz w:val="22"/>
                  <w:u w:val="single"/>
                </w:rPr>
                <w:t>100.9</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HICKORY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49" w:history="1">
              <w:r w:rsidR="005A70B6" w:rsidRPr="005A70B6">
                <w:rPr>
                  <w:rFonts w:ascii="Calibri" w:hAnsi="Calibri"/>
                  <w:b/>
                  <w:bCs/>
                  <w:color w:val="0000FF"/>
                  <w:sz w:val="22"/>
                  <w:u w:val="single"/>
                </w:rPr>
                <w:t>102.6 - 103.5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SHARPS LANDING</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0" w:history="1">
              <w:r w:rsidR="005A70B6" w:rsidRPr="005A70B6">
                <w:rPr>
                  <w:rFonts w:ascii="Calibri" w:hAnsi="Calibri"/>
                  <w:b/>
                  <w:bCs/>
                  <w:color w:val="0000FF"/>
                  <w:sz w:val="22"/>
                  <w:u w:val="single"/>
                </w:rPr>
                <w:t>106.5 - 107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GRAND ISLAND BEND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1" w:history="1">
              <w:r w:rsidR="005A70B6" w:rsidRPr="005A70B6">
                <w:rPr>
                  <w:rFonts w:ascii="Calibri" w:hAnsi="Calibri"/>
                  <w:b/>
                  <w:bCs/>
                  <w:color w:val="0000FF"/>
                  <w:sz w:val="22"/>
                  <w:u w:val="single"/>
                </w:rPr>
                <w:t>109.4 - 110.2</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GRAND ISLAND BEND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2" w:history="1">
              <w:r w:rsidR="005A70B6" w:rsidRPr="005A70B6">
                <w:rPr>
                  <w:rFonts w:ascii="Calibri" w:hAnsi="Calibri"/>
                  <w:b/>
                  <w:bCs/>
                  <w:color w:val="0000FF"/>
                  <w:sz w:val="22"/>
                  <w:u w:val="single"/>
                </w:rPr>
                <w:t>111.3 - 111.4</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OTTER CREEK DAYBEACON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1ST AND 3RD RED PRIORITY</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3" w:history="1">
              <w:r w:rsidR="005A70B6" w:rsidRPr="005A70B6">
                <w:rPr>
                  <w:rFonts w:ascii="Calibri" w:hAnsi="Calibri"/>
                  <w:b/>
                  <w:bCs/>
                  <w:color w:val="0000FF"/>
                  <w:sz w:val="22"/>
                  <w:u w:val="single"/>
                </w:rPr>
                <w:t>112.3</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 xml:space="preserve">OTTER CREEK  </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MIDDLE RED PRIORITY</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4" w:history="1">
              <w:r w:rsidR="005A70B6" w:rsidRPr="005A70B6">
                <w:rPr>
                  <w:rFonts w:ascii="Calibri" w:hAnsi="Calibri"/>
                  <w:b/>
                  <w:bCs/>
                  <w:color w:val="0000FF"/>
                  <w:sz w:val="22"/>
                  <w:u w:val="single"/>
                </w:rPr>
                <w:t>113.4 - 114</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HEAD OF GRAND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5" w:history="1">
              <w:r w:rsidR="005A70B6" w:rsidRPr="005A70B6">
                <w:rPr>
                  <w:rFonts w:ascii="Calibri" w:hAnsi="Calibri"/>
                  <w:b/>
                  <w:bCs/>
                  <w:color w:val="0000FF"/>
                  <w:sz w:val="22"/>
                  <w:u w:val="single"/>
                </w:rPr>
                <w:t>114.4</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DEVILS ELBOW LOWER</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6" w:history="1">
              <w:r w:rsidR="005A70B6" w:rsidRPr="005A70B6">
                <w:rPr>
                  <w:rFonts w:ascii="Calibri" w:hAnsi="Calibri"/>
                  <w:b/>
                  <w:bCs/>
                  <w:color w:val="0000FF"/>
                  <w:sz w:val="22"/>
                  <w:u w:val="single"/>
                </w:rPr>
                <w:t>116.5 -116.7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 xml:space="preserve">DEVILS ELBOW  </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7" w:history="1">
              <w:r w:rsidR="005A70B6" w:rsidRPr="005A70B6">
                <w:rPr>
                  <w:rFonts w:ascii="Calibri" w:hAnsi="Calibri"/>
                  <w:b/>
                  <w:bCs/>
                  <w:color w:val="0000FF"/>
                  <w:sz w:val="22"/>
                  <w:u w:val="single"/>
                </w:rPr>
                <w:t>117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HAVANA DAYBEACON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GREENS (LOWER)</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8" w:history="1">
              <w:r w:rsidR="005A70B6" w:rsidRPr="005A70B6">
                <w:rPr>
                  <w:rFonts w:ascii="Calibri" w:hAnsi="Calibri"/>
                  <w:b/>
                  <w:bCs/>
                  <w:color w:val="0000FF"/>
                  <w:sz w:val="22"/>
                  <w:u w:val="single"/>
                </w:rPr>
                <w:t>120.5 - 121.1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SIEBS LAKE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AROUND QUIVER ISLAND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5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59" w:history="1">
              <w:r w:rsidR="005A70B6" w:rsidRPr="005A70B6">
                <w:rPr>
                  <w:rFonts w:ascii="Calibri" w:hAnsi="Calibri"/>
                  <w:b/>
                  <w:bCs/>
                  <w:color w:val="0000FF"/>
                  <w:sz w:val="22"/>
                  <w:u w:val="single"/>
                </w:rPr>
                <w:t>121.1 - 123</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QUIVER BEACH</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0" w:history="1">
              <w:r w:rsidR="005A70B6" w:rsidRPr="005A70B6">
                <w:rPr>
                  <w:rFonts w:ascii="Calibri" w:hAnsi="Calibri"/>
                  <w:b/>
                  <w:bCs/>
                  <w:color w:val="0000FF"/>
                  <w:sz w:val="22"/>
                  <w:u w:val="single"/>
                </w:rPr>
                <w:t>128.5 - 129.5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LIVERPOOL</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4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1" w:history="1">
              <w:r w:rsidR="005A70B6" w:rsidRPr="005A70B6">
                <w:rPr>
                  <w:rFonts w:ascii="Calibri" w:hAnsi="Calibri"/>
                  <w:b/>
                  <w:bCs/>
                  <w:color w:val="0000FF"/>
                  <w:sz w:val="22"/>
                  <w:u w:val="single"/>
                </w:rPr>
                <w:t>133.8 - 134.5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SPRING LAKE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2" w:history="1">
              <w:r w:rsidR="005A70B6" w:rsidRPr="005A70B6">
                <w:rPr>
                  <w:rFonts w:ascii="Calibri" w:hAnsi="Calibri"/>
                  <w:b/>
                  <w:bCs/>
                  <w:color w:val="0000FF"/>
                  <w:sz w:val="22"/>
                  <w:u w:val="single"/>
                </w:rPr>
                <w:t>135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SENATE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3" w:history="1">
              <w:r w:rsidR="005A70B6" w:rsidRPr="005A70B6">
                <w:rPr>
                  <w:rFonts w:ascii="Calibri" w:hAnsi="Calibri"/>
                  <w:b/>
                  <w:bCs/>
                  <w:color w:val="0000FF"/>
                  <w:sz w:val="22"/>
                  <w:u w:val="single"/>
                </w:rPr>
                <w:t>136-137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COPPERAS CREEK</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4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4" w:history="1">
              <w:r w:rsidR="005A70B6" w:rsidRPr="005A70B6">
                <w:rPr>
                  <w:rFonts w:ascii="Calibri" w:hAnsi="Calibri"/>
                  <w:b/>
                  <w:bCs/>
                  <w:color w:val="0000FF"/>
                  <w:sz w:val="22"/>
                  <w:u w:val="single"/>
                </w:rPr>
                <w:t>139</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CANTONS LANDING</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LDB</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5" w:history="1">
              <w:r w:rsidR="005A70B6" w:rsidRPr="005A70B6">
                <w:rPr>
                  <w:rFonts w:ascii="Calibri" w:hAnsi="Calibri"/>
                  <w:b/>
                  <w:bCs/>
                  <w:color w:val="0000FF"/>
                  <w:sz w:val="22"/>
                  <w:u w:val="single"/>
                </w:rPr>
                <w:t>145.5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KINGSTON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LDB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6" w:history="1">
              <w:r w:rsidR="005A70B6" w:rsidRPr="005A70B6">
                <w:rPr>
                  <w:rFonts w:ascii="Calibri" w:hAnsi="Calibri"/>
                  <w:b/>
                  <w:bCs/>
                  <w:color w:val="0000FF"/>
                  <w:sz w:val="22"/>
                  <w:u w:val="single"/>
                </w:rPr>
                <w:t>147.2</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MACKINAW RIVER LIGHT</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 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7" w:history="1">
              <w:r w:rsidR="005A70B6" w:rsidRPr="005A70B6">
                <w:rPr>
                  <w:rFonts w:ascii="Calibri" w:hAnsi="Calibri"/>
                  <w:b/>
                  <w:bCs/>
                  <w:color w:val="0000FF"/>
                  <w:sz w:val="22"/>
                  <w:u w:val="single"/>
                </w:rPr>
                <w:t>149.5 - 150</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UPPER AND LOWER PEKIN WIGGLE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REDS/ 4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8" w:history="1">
              <w:r w:rsidR="005A70B6" w:rsidRPr="005A70B6">
                <w:rPr>
                  <w:rFonts w:ascii="Calibri" w:hAnsi="Calibri"/>
                  <w:b/>
                  <w:bCs/>
                  <w:color w:val="0000FF"/>
                  <w:sz w:val="22"/>
                  <w:u w:val="single"/>
                </w:rPr>
                <w:t>151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PEKIN R/R BRIDGE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RDB</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 RED</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69" w:history="1">
              <w:r w:rsidR="005A70B6" w:rsidRPr="005A70B6">
                <w:rPr>
                  <w:rFonts w:ascii="Calibri" w:hAnsi="Calibri"/>
                  <w:b/>
                  <w:bCs/>
                  <w:color w:val="0000FF"/>
                  <w:sz w:val="22"/>
                  <w:u w:val="single"/>
                </w:rPr>
                <w:t>163 - 166</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PEORIA LAKE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STRETCH OPEN WATER</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6 REDS/ 4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0" w:history="1">
              <w:r w:rsidR="005A70B6" w:rsidRPr="005A70B6">
                <w:rPr>
                  <w:rFonts w:ascii="Calibri" w:hAnsi="Calibri"/>
                  <w:b/>
                  <w:bCs/>
                  <w:color w:val="0000FF"/>
                  <w:sz w:val="22"/>
                  <w:u w:val="single"/>
                </w:rPr>
                <w:t>166.1 - 179</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UPPER PEORIA LAKE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STRETCH OPEN WATER AND NARROW BENDS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12 REDS/ 10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1" w:history="1">
              <w:r w:rsidR="005A70B6" w:rsidRPr="005A70B6">
                <w:rPr>
                  <w:rFonts w:ascii="Calibri" w:hAnsi="Calibri"/>
                  <w:b/>
                  <w:bCs/>
                  <w:color w:val="0000FF"/>
                  <w:sz w:val="22"/>
                  <w:u w:val="single"/>
                </w:rPr>
                <w:t>180 - 181.6</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CHILLICOTHE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2" w:history="1">
              <w:r w:rsidR="005A70B6" w:rsidRPr="005A70B6">
                <w:rPr>
                  <w:rFonts w:ascii="Calibri" w:hAnsi="Calibri"/>
                  <w:b/>
                  <w:bCs/>
                  <w:color w:val="0000FF"/>
                  <w:sz w:val="22"/>
                  <w:u w:val="single"/>
                </w:rPr>
                <w:t>182 - 183.1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BABBS SLOUGH/ BABBS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 2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3" w:history="1">
              <w:r w:rsidR="005A70B6" w:rsidRPr="005A70B6">
                <w:rPr>
                  <w:rFonts w:ascii="Calibri" w:hAnsi="Calibri"/>
                  <w:b/>
                  <w:bCs/>
                  <w:color w:val="0000FF"/>
                  <w:sz w:val="22"/>
                  <w:u w:val="single"/>
                </w:rPr>
                <w:t>189.2 - 190</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ABOVE LACON BRIDGE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4" w:history="1">
              <w:r w:rsidR="005A70B6" w:rsidRPr="005A70B6">
                <w:rPr>
                  <w:rFonts w:ascii="Calibri" w:hAnsi="Calibri"/>
                  <w:b/>
                  <w:bCs/>
                  <w:color w:val="0000FF"/>
                  <w:sz w:val="22"/>
                  <w:u w:val="single"/>
                </w:rPr>
                <w:t>193 - 195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HENRY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REDS/ 1 GREEN</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5" w:history="1">
              <w:r w:rsidR="005A70B6" w:rsidRPr="005A70B6">
                <w:rPr>
                  <w:rFonts w:ascii="Calibri" w:hAnsi="Calibri"/>
                  <w:b/>
                  <w:bCs/>
                  <w:color w:val="0000FF"/>
                  <w:sz w:val="22"/>
                  <w:u w:val="single"/>
                </w:rPr>
                <w:t>196.4 - 197.4</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SAWMILL LAKE</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6" w:history="1">
              <w:r w:rsidR="005A70B6" w:rsidRPr="005A70B6">
                <w:rPr>
                  <w:rFonts w:ascii="Calibri" w:hAnsi="Calibri"/>
                  <w:b/>
                  <w:bCs/>
                  <w:color w:val="0000FF"/>
                  <w:sz w:val="22"/>
                  <w:u w:val="single"/>
                </w:rPr>
                <w:t>199 - 201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SWAN LAKE/ HALLS LANDING</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7" w:history="1">
              <w:r w:rsidR="005A70B6" w:rsidRPr="005A70B6">
                <w:rPr>
                  <w:rFonts w:ascii="Calibri" w:hAnsi="Calibri"/>
                  <w:b/>
                  <w:bCs/>
                  <w:color w:val="0000FF"/>
                  <w:sz w:val="22"/>
                  <w:u w:val="single"/>
                </w:rPr>
                <w:t>209 - 209.5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HENNEPIN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8" w:history="1">
              <w:r w:rsidR="005A70B6" w:rsidRPr="005A70B6">
                <w:rPr>
                  <w:rFonts w:ascii="Calibri" w:hAnsi="Calibri"/>
                  <w:b/>
                  <w:bCs/>
                  <w:color w:val="0000FF"/>
                  <w:sz w:val="22"/>
                  <w:u w:val="single"/>
                </w:rPr>
                <w:t>212 - 213.7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HENNEPIN POWER STATION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BEND SHOALING ON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5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79" w:history="1">
              <w:r w:rsidR="005A70B6" w:rsidRPr="005A70B6">
                <w:rPr>
                  <w:rFonts w:ascii="Calibri" w:hAnsi="Calibri"/>
                  <w:b/>
                  <w:bCs/>
                  <w:color w:val="0000FF"/>
                  <w:sz w:val="22"/>
                  <w:u w:val="single"/>
                </w:rPr>
                <w:t>214 - 218</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CLARK ISLAND TO SPRING VALLEY</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8 REDS/ 6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0" w:history="1">
              <w:r w:rsidR="005A70B6" w:rsidRPr="005A70B6">
                <w:rPr>
                  <w:rFonts w:ascii="Calibri" w:hAnsi="Calibri"/>
                  <w:b/>
                  <w:bCs/>
                  <w:color w:val="0000FF"/>
                  <w:sz w:val="22"/>
                  <w:u w:val="single"/>
                </w:rPr>
                <w:t>219.8 - 220.2</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HUGHES SLOUGH</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1" w:history="1">
              <w:r w:rsidR="005A70B6" w:rsidRPr="005A70B6">
                <w:rPr>
                  <w:rFonts w:ascii="Calibri" w:hAnsi="Calibri"/>
                  <w:b/>
                  <w:bCs/>
                  <w:color w:val="0000FF"/>
                  <w:sz w:val="22"/>
                  <w:u w:val="single"/>
                </w:rPr>
                <w:t>225.5 - 229</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LASALLE TO UTICA</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7 REDS/ 7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2" w:history="1">
              <w:r w:rsidR="005A70B6" w:rsidRPr="005A70B6">
                <w:rPr>
                  <w:rFonts w:ascii="Calibri" w:hAnsi="Calibri"/>
                  <w:b/>
                  <w:bCs/>
                  <w:color w:val="0000FF"/>
                  <w:sz w:val="22"/>
                  <w:u w:val="single"/>
                </w:rPr>
                <w:t>230 - 231</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BELOW STARVED ROCK L/D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CHANNEL</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2 REDS/ 3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3" w:history="1">
              <w:r w:rsidR="005A70B6" w:rsidRPr="005A70B6">
                <w:rPr>
                  <w:rFonts w:ascii="Calibri" w:hAnsi="Calibri"/>
                  <w:b/>
                  <w:bCs/>
                  <w:color w:val="0000FF"/>
                  <w:sz w:val="22"/>
                  <w:u w:val="single"/>
                </w:rPr>
                <w:t>231.1 - 233</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ABOVE STARVED ROCK L/D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CHANNEL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4" w:history="1">
              <w:r w:rsidR="005A70B6" w:rsidRPr="005A70B6">
                <w:rPr>
                  <w:rFonts w:ascii="Calibri" w:hAnsi="Calibri"/>
                  <w:b/>
                  <w:bCs/>
                  <w:color w:val="0000FF"/>
                  <w:sz w:val="22"/>
                  <w:u w:val="single"/>
                </w:rPr>
                <w:t>242 -244</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BELOW MARSEILLES L/D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6 REDS/ 6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5" w:history="1">
              <w:r w:rsidR="005A70B6" w:rsidRPr="005A70B6">
                <w:rPr>
                  <w:rFonts w:ascii="Calibri" w:hAnsi="Calibri"/>
                  <w:b/>
                  <w:bCs/>
                  <w:color w:val="0000FF"/>
                  <w:sz w:val="22"/>
                  <w:u w:val="single"/>
                </w:rPr>
                <w:t>249 - 250</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KICKAPOO</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LONG NARROW BEND SHOALING BOTH SIDES</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6" w:history="1">
              <w:r w:rsidR="005A70B6" w:rsidRPr="005A70B6">
                <w:rPr>
                  <w:rFonts w:ascii="Calibri" w:hAnsi="Calibri"/>
                  <w:b/>
                  <w:bCs/>
                  <w:color w:val="0000FF"/>
                  <w:sz w:val="22"/>
                  <w:u w:val="single"/>
                </w:rPr>
                <w:t>258.5 - 259.5</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GRIST ISLAND</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NARROW CHANNEL</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3 REDS/ 4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7" w:history="1">
              <w:r w:rsidR="005A70B6" w:rsidRPr="005A70B6">
                <w:rPr>
                  <w:rFonts w:ascii="Calibri" w:hAnsi="Calibri"/>
                  <w:b/>
                  <w:bCs/>
                  <w:color w:val="0000FF"/>
                  <w:sz w:val="22"/>
                  <w:u w:val="single"/>
                </w:rPr>
                <w:t>273.5 - 274.7</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CHANNAHON</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RDB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4 REDS/ 5 GREENS</w:t>
            </w:r>
          </w:p>
        </w:tc>
      </w:tr>
      <w:tr w:rsidR="005A70B6" w:rsidRPr="005A70B6" w:rsidTr="005A70B6">
        <w:trPr>
          <w:trHeight w:val="300"/>
        </w:trPr>
        <w:tc>
          <w:tcPr>
            <w:tcW w:w="534" w:type="pct"/>
            <w:tcBorders>
              <w:top w:val="nil"/>
              <w:left w:val="single" w:sz="4" w:space="0" w:color="auto"/>
              <w:bottom w:val="single" w:sz="4" w:space="0" w:color="auto"/>
              <w:right w:val="single" w:sz="4" w:space="0" w:color="auto"/>
            </w:tcBorders>
            <w:shd w:val="clear" w:color="auto" w:fill="auto"/>
            <w:noWrap/>
            <w:vAlign w:val="bottom"/>
            <w:hideMark/>
          </w:tcPr>
          <w:p w:rsidR="005A70B6" w:rsidRPr="005A70B6" w:rsidRDefault="00A7120C" w:rsidP="005A70B6">
            <w:pPr>
              <w:rPr>
                <w:rFonts w:ascii="Calibri" w:hAnsi="Calibri"/>
                <w:b/>
                <w:bCs/>
                <w:color w:val="0000FF"/>
                <w:sz w:val="22"/>
                <w:szCs w:val="22"/>
                <w:u w:val="single"/>
              </w:rPr>
            </w:pPr>
            <w:hyperlink r:id="rId88" w:history="1">
              <w:r w:rsidR="005A70B6" w:rsidRPr="005A70B6">
                <w:rPr>
                  <w:rFonts w:ascii="Calibri" w:hAnsi="Calibri"/>
                  <w:b/>
                  <w:bCs/>
                  <w:color w:val="0000FF"/>
                  <w:sz w:val="22"/>
                  <w:u w:val="single"/>
                </w:rPr>
                <w:t>280.9 -282</w:t>
              </w:r>
            </w:hyperlink>
          </w:p>
        </w:tc>
        <w:tc>
          <w:tcPr>
            <w:tcW w:w="174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JOLIET</w:t>
            </w:r>
          </w:p>
        </w:tc>
        <w:tc>
          <w:tcPr>
            <w:tcW w:w="1882"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SHOALING ON LDB AND NARROW BEND</w:t>
            </w:r>
          </w:p>
        </w:tc>
        <w:tc>
          <w:tcPr>
            <w:tcW w:w="837" w:type="pct"/>
            <w:tcBorders>
              <w:top w:val="nil"/>
              <w:left w:val="nil"/>
              <w:bottom w:val="single" w:sz="4" w:space="0" w:color="auto"/>
              <w:right w:val="single" w:sz="4" w:space="0" w:color="auto"/>
            </w:tcBorders>
            <w:shd w:val="clear" w:color="auto" w:fill="auto"/>
            <w:noWrap/>
            <w:vAlign w:val="bottom"/>
            <w:hideMark/>
          </w:tcPr>
          <w:p w:rsidR="005A70B6" w:rsidRPr="005A70B6" w:rsidRDefault="005A70B6" w:rsidP="005A70B6">
            <w:pPr>
              <w:rPr>
                <w:rFonts w:ascii="Calibri" w:hAnsi="Calibri"/>
                <w:b/>
                <w:bCs/>
                <w:color w:val="000000"/>
                <w:sz w:val="22"/>
                <w:szCs w:val="22"/>
              </w:rPr>
            </w:pPr>
            <w:r w:rsidRPr="005A70B6">
              <w:rPr>
                <w:rFonts w:ascii="Calibri" w:hAnsi="Calibri"/>
                <w:b/>
                <w:bCs/>
                <w:color w:val="000000"/>
                <w:sz w:val="22"/>
                <w:szCs w:val="22"/>
              </w:rPr>
              <w:t>5 REDS/ 2 GREENS</w:t>
            </w:r>
          </w:p>
        </w:tc>
      </w:tr>
    </w:tbl>
    <w:p w:rsidR="006A355B" w:rsidRPr="00F159A5" w:rsidRDefault="006A355B" w:rsidP="006A355B">
      <w:pPr>
        <w:tabs>
          <w:tab w:val="left" w:pos="0"/>
        </w:tabs>
        <w:jc w:val="center"/>
        <w:rPr>
          <w:b/>
          <w:sz w:val="25"/>
          <w:szCs w:val="25"/>
        </w:rPr>
      </w:pPr>
      <w:r w:rsidRPr="00F159A5">
        <w:rPr>
          <w:b/>
          <w:sz w:val="25"/>
          <w:szCs w:val="25"/>
        </w:rPr>
        <w:t>Sector Upper Mississippi River Fleet Area Management Guidelines</w:t>
      </w:r>
    </w:p>
    <w:p w:rsidR="006A355B" w:rsidRPr="00F159A5" w:rsidRDefault="006A355B" w:rsidP="006A355B">
      <w:pPr>
        <w:tabs>
          <w:tab w:val="left" w:pos="0"/>
        </w:tabs>
        <w:jc w:val="center"/>
        <w:rPr>
          <w:b/>
          <w:sz w:val="23"/>
          <w:szCs w:val="23"/>
        </w:rPr>
      </w:pPr>
    </w:p>
    <w:p w:rsidR="006A355B" w:rsidRPr="00F159A5" w:rsidRDefault="006A355B" w:rsidP="006A355B">
      <w:pPr>
        <w:tabs>
          <w:tab w:val="left" w:pos="0"/>
        </w:tabs>
        <w:rPr>
          <w:sz w:val="23"/>
          <w:szCs w:val="23"/>
        </w:rPr>
      </w:pPr>
      <w:r w:rsidRPr="00F159A5">
        <w:rPr>
          <w:sz w:val="23"/>
          <w:szCs w:val="23"/>
        </w:rPr>
        <w:t xml:space="preserve">Environmental compliance, safety, and security are integral parts of the day-to-day operations as a standard in the river industry.  Barge breakaways are an all too common event on the Western Rivers, and frequently occur in high water, high winds, or icing conditions. </w:t>
      </w:r>
      <w:r w:rsidR="00863956">
        <w:rPr>
          <w:sz w:val="23"/>
          <w:szCs w:val="23"/>
        </w:rPr>
        <w:t xml:space="preserve"> </w:t>
      </w:r>
      <w:r w:rsidRPr="00F159A5">
        <w:rPr>
          <w:sz w:val="23"/>
          <w:szCs w:val="23"/>
        </w:rPr>
        <w:t xml:space="preserve">Breakaways pose significant safety and environmental risks, and cause economic disruption for third parties who must avoid or help retrieve adrift barges.  There are numerous fleeting areas located throughout Sector Upper Mississippi River’s area of responsibility on the Mississippi, Missouri, and Illinois Rivers, including approximately eighty-one (81) fleeting areas throughout the St. Louis harbor. </w:t>
      </w:r>
    </w:p>
    <w:p w:rsidR="006A355B" w:rsidRPr="00F159A5" w:rsidRDefault="006A355B" w:rsidP="006A355B">
      <w:pPr>
        <w:tabs>
          <w:tab w:val="left" w:pos="0"/>
        </w:tabs>
        <w:rPr>
          <w:sz w:val="23"/>
          <w:szCs w:val="23"/>
        </w:rPr>
      </w:pPr>
    </w:p>
    <w:p w:rsidR="006A355B" w:rsidRPr="00F159A5" w:rsidRDefault="006A355B" w:rsidP="006A355B">
      <w:pPr>
        <w:tabs>
          <w:tab w:val="left" w:pos="0"/>
        </w:tabs>
        <w:rPr>
          <w:sz w:val="23"/>
          <w:szCs w:val="23"/>
        </w:rPr>
      </w:pPr>
      <w:r w:rsidRPr="00F159A5">
        <w:rPr>
          <w:sz w:val="23"/>
          <w:szCs w:val="23"/>
        </w:rPr>
        <w:t xml:space="preserve">The purpose of this document is to reduce the frequency of barge breakaways through the incorporation of best marine practices of fleet management during extreme river conditions.  It should be clear that all fleets have different dynamics that affect them.  It is the responsibility of each company to know how their fleets react to these conditions, and make all reasonable efforts to maintain them accordingly. </w:t>
      </w:r>
      <w:r w:rsidR="00863956">
        <w:rPr>
          <w:sz w:val="23"/>
          <w:szCs w:val="23"/>
        </w:rPr>
        <w:t xml:space="preserve"> </w:t>
      </w:r>
      <w:r w:rsidRPr="00F159A5">
        <w:rPr>
          <w:sz w:val="23"/>
          <w:szCs w:val="23"/>
        </w:rPr>
        <w:t xml:space="preserve">The USCG and USACE will communicate and coordinate any actions that should be implemented when river conditions change through the RIAC, IRCA, Missouri River Action Committee (MRAC), and through radio broadcast notices to mariners. </w:t>
      </w:r>
    </w:p>
    <w:p w:rsidR="006A355B" w:rsidRPr="00F159A5" w:rsidRDefault="006A355B" w:rsidP="006A355B">
      <w:pPr>
        <w:tabs>
          <w:tab w:val="left" w:pos="0"/>
        </w:tabs>
        <w:rPr>
          <w:sz w:val="23"/>
          <w:szCs w:val="23"/>
        </w:rPr>
      </w:pPr>
    </w:p>
    <w:p w:rsidR="006A355B" w:rsidRPr="00F159A5" w:rsidRDefault="006A355B" w:rsidP="006A355B">
      <w:pPr>
        <w:tabs>
          <w:tab w:val="left" w:pos="0"/>
        </w:tabs>
        <w:rPr>
          <w:sz w:val="23"/>
          <w:szCs w:val="23"/>
        </w:rPr>
      </w:pPr>
      <w:r w:rsidRPr="00F159A5">
        <w:rPr>
          <w:sz w:val="23"/>
          <w:szCs w:val="23"/>
        </w:rPr>
        <w:t>The following best practices should be considered when operating fleets during extreme river conditions.  Examples of extreme river conditions are:</w:t>
      </w:r>
    </w:p>
    <w:p w:rsidR="006A355B" w:rsidRPr="00F159A5" w:rsidRDefault="006A355B" w:rsidP="006A355B">
      <w:pPr>
        <w:numPr>
          <w:ilvl w:val="1"/>
          <w:numId w:val="13"/>
        </w:numPr>
        <w:tabs>
          <w:tab w:val="left" w:pos="0"/>
        </w:tabs>
        <w:spacing w:line="276" w:lineRule="auto"/>
        <w:rPr>
          <w:i/>
          <w:sz w:val="23"/>
          <w:szCs w:val="23"/>
        </w:rPr>
      </w:pPr>
      <w:r w:rsidRPr="00F159A5">
        <w:rPr>
          <w:i/>
          <w:sz w:val="23"/>
          <w:szCs w:val="23"/>
        </w:rPr>
        <w:t>Rapid rise or fall of the river level</w:t>
      </w:r>
    </w:p>
    <w:p w:rsidR="006A355B" w:rsidRPr="00F159A5" w:rsidRDefault="006A355B" w:rsidP="006A355B">
      <w:pPr>
        <w:numPr>
          <w:ilvl w:val="1"/>
          <w:numId w:val="13"/>
        </w:numPr>
        <w:tabs>
          <w:tab w:val="left" w:pos="0"/>
        </w:tabs>
        <w:spacing w:line="276" w:lineRule="auto"/>
        <w:rPr>
          <w:i/>
          <w:sz w:val="23"/>
          <w:szCs w:val="23"/>
        </w:rPr>
      </w:pPr>
      <w:r w:rsidRPr="00F159A5">
        <w:rPr>
          <w:i/>
          <w:sz w:val="23"/>
          <w:szCs w:val="23"/>
        </w:rPr>
        <w:t>Heavy drift or ice flows</w:t>
      </w:r>
    </w:p>
    <w:p w:rsidR="006A355B" w:rsidRPr="00F159A5" w:rsidRDefault="006A355B" w:rsidP="006A355B">
      <w:pPr>
        <w:numPr>
          <w:ilvl w:val="1"/>
          <w:numId w:val="13"/>
        </w:numPr>
        <w:tabs>
          <w:tab w:val="left" w:pos="0"/>
        </w:tabs>
        <w:spacing w:line="276" w:lineRule="auto"/>
        <w:rPr>
          <w:i/>
          <w:sz w:val="23"/>
          <w:szCs w:val="23"/>
        </w:rPr>
      </w:pPr>
      <w:r w:rsidRPr="00F159A5">
        <w:rPr>
          <w:i/>
          <w:sz w:val="23"/>
          <w:szCs w:val="23"/>
        </w:rPr>
        <w:t>Violent weather conditions</w:t>
      </w:r>
    </w:p>
    <w:p w:rsidR="006A355B" w:rsidRPr="00F159A5" w:rsidRDefault="006A355B" w:rsidP="006A355B">
      <w:pPr>
        <w:pStyle w:val="ListParagraph"/>
        <w:numPr>
          <w:ilvl w:val="1"/>
          <w:numId w:val="13"/>
        </w:numPr>
        <w:tabs>
          <w:tab w:val="left" w:pos="0"/>
        </w:tabs>
        <w:rPr>
          <w:rFonts w:ascii="Times New Roman" w:hAnsi="Times New Roman" w:cs="Times New Roman"/>
          <w:i/>
          <w:sz w:val="23"/>
          <w:szCs w:val="23"/>
        </w:rPr>
      </w:pPr>
      <w:r w:rsidRPr="00F159A5">
        <w:rPr>
          <w:rFonts w:ascii="Times New Roman" w:hAnsi="Times New Roman" w:cs="Times New Roman"/>
          <w:i/>
          <w:sz w:val="23"/>
          <w:szCs w:val="23"/>
        </w:rPr>
        <w:t>Extreme high or low river levels</w:t>
      </w:r>
    </w:p>
    <w:p w:rsidR="006A355B" w:rsidRPr="00F159A5" w:rsidRDefault="006A355B" w:rsidP="006A355B">
      <w:pPr>
        <w:pStyle w:val="ListParagraph"/>
        <w:tabs>
          <w:tab w:val="left" w:pos="0"/>
        </w:tabs>
        <w:rPr>
          <w:rFonts w:ascii="Times New Roman" w:hAnsi="Times New Roman" w:cs="Times New Roman"/>
          <w:sz w:val="23"/>
          <w:szCs w:val="23"/>
        </w:rPr>
      </w:pPr>
    </w:p>
    <w:p w:rsidR="006A355B" w:rsidRPr="00F159A5" w:rsidRDefault="006A355B" w:rsidP="006A355B">
      <w:pPr>
        <w:pStyle w:val="ListParagraph"/>
        <w:numPr>
          <w:ilvl w:val="0"/>
          <w:numId w:val="12"/>
        </w:numPr>
        <w:tabs>
          <w:tab w:val="left" w:pos="0"/>
        </w:tabs>
        <w:rPr>
          <w:rFonts w:ascii="Times New Roman" w:hAnsi="Times New Roman" w:cs="Times New Roman"/>
          <w:sz w:val="23"/>
          <w:szCs w:val="23"/>
        </w:rPr>
      </w:pPr>
      <w:r w:rsidRPr="00F159A5">
        <w:rPr>
          <w:rFonts w:ascii="Times New Roman" w:hAnsi="Times New Roman" w:cs="Times New Roman"/>
          <w:sz w:val="23"/>
          <w:szCs w:val="23"/>
        </w:rPr>
        <w:t xml:space="preserve">Be familiar with and adhere to the St. Louis area Waterways Action Plan (WAP) and advisories. Members of the Association should make all reasonable efforts to participate in meetings/conference calls when extreme conditions are experienced. </w:t>
      </w:r>
    </w:p>
    <w:p w:rsidR="006A355B" w:rsidRPr="00F159A5" w:rsidRDefault="006A355B" w:rsidP="006A355B">
      <w:pPr>
        <w:pStyle w:val="ListParagraph"/>
        <w:tabs>
          <w:tab w:val="left" w:pos="0"/>
        </w:tabs>
        <w:rPr>
          <w:rFonts w:ascii="Times New Roman" w:hAnsi="Times New Roman" w:cs="Times New Roman"/>
          <w:sz w:val="23"/>
          <w:szCs w:val="23"/>
        </w:rPr>
      </w:pPr>
    </w:p>
    <w:p w:rsidR="006A355B" w:rsidRPr="00F159A5" w:rsidRDefault="006A355B" w:rsidP="006A355B">
      <w:pPr>
        <w:pStyle w:val="ListParagraph"/>
        <w:numPr>
          <w:ilvl w:val="0"/>
          <w:numId w:val="12"/>
        </w:numPr>
        <w:tabs>
          <w:tab w:val="left" w:pos="0"/>
        </w:tabs>
        <w:rPr>
          <w:rFonts w:ascii="Times New Roman" w:hAnsi="Times New Roman" w:cs="Times New Roman"/>
          <w:sz w:val="23"/>
          <w:szCs w:val="23"/>
        </w:rPr>
      </w:pPr>
      <w:r w:rsidRPr="00F159A5">
        <w:rPr>
          <w:rFonts w:ascii="Times New Roman" w:hAnsi="Times New Roman" w:cs="Times New Roman"/>
          <w:sz w:val="23"/>
          <w:szCs w:val="23"/>
        </w:rPr>
        <w:t>Take action to minimize the effects of drift and ice accumulations on the fleets.  Good communication should be made throughout the harbor, especially downriver fleets, prior to de-drifting or deicing activities.</w:t>
      </w:r>
    </w:p>
    <w:p w:rsidR="006A355B" w:rsidRPr="00F159A5" w:rsidRDefault="006A355B" w:rsidP="006A355B">
      <w:pPr>
        <w:pStyle w:val="ListParagraph"/>
        <w:rPr>
          <w:rFonts w:ascii="Times New Roman" w:hAnsi="Times New Roman" w:cs="Times New Roman"/>
          <w:sz w:val="23"/>
          <w:szCs w:val="23"/>
        </w:rPr>
      </w:pPr>
    </w:p>
    <w:p w:rsidR="006A355B" w:rsidRPr="00F159A5" w:rsidRDefault="006A355B" w:rsidP="006A355B">
      <w:pPr>
        <w:pStyle w:val="ListParagraph"/>
        <w:numPr>
          <w:ilvl w:val="0"/>
          <w:numId w:val="12"/>
        </w:numPr>
        <w:tabs>
          <w:tab w:val="left" w:pos="0"/>
        </w:tabs>
        <w:rPr>
          <w:rFonts w:ascii="Times New Roman" w:hAnsi="Times New Roman" w:cs="Times New Roman"/>
          <w:sz w:val="23"/>
          <w:szCs w:val="23"/>
        </w:rPr>
      </w:pPr>
      <w:r w:rsidRPr="00F159A5">
        <w:rPr>
          <w:rFonts w:ascii="Times New Roman" w:hAnsi="Times New Roman" w:cs="Times New Roman"/>
          <w:sz w:val="23"/>
          <w:szCs w:val="23"/>
        </w:rPr>
        <w:t xml:space="preserve">Closely monitor tows transiting the harbor during extreme conditions to avoid excessive wake and/or turbulence issues. </w:t>
      </w:r>
    </w:p>
    <w:p w:rsidR="006A355B" w:rsidRPr="00F159A5" w:rsidRDefault="006A355B" w:rsidP="006A355B">
      <w:pPr>
        <w:pStyle w:val="ListParagraph"/>
        <w:tabs>
          <w:tab w:val="left" w:pos="0"/>
        </w:tabs>
        <w:rPr>
          <w:rFonts w:ascii="Times New Roman" w:hAnsi="Times New Roman" w:cs="Times New Roman"/>
          <w:sz w:val="23"/>
          <w:szCs w:val="23"/>
        </w:rPr>
      </w:pPr>
    </w:p>
    <w:p w:rsidR="006A355B" w:rsidRPr="00F159A5" w:rsidRDefault="006A355B" w:rsidP="006A355B">
      <w:pPr>
        <w:pStyle w:val="ListParagraph"/>
        <w:numPr>
          <w:ilvl w:val="0"/>
          <w:numId w:val="12"/>
        </w:numPr>
        <w:tabs>
          <w:tab w:val="left" w:pos="0"/>
        </w:tabs>
        <w:rPr>
          <w:rFonts w:ascii="Times New Roman" w:hAnsi="Times New Roman" w:cs="Times New Roman"/>
          <w:sz w:val="23"/>
          <w:szCs w:val="23"/>
        </w:rPr>
      </w:pPr>
      <w:r w:rsidRPr="00F159A5">
        <w:rPr>
          <w:rFonts w:ascii="Times New Roman" w:hAnsi="Times New Roman" w:cs="Times New Roman"/>
          <w:sz w:val="23"/>
          <w:szCs w:val="23"/>
        </w:rPr>
        <w:t>Ensure crews meet at crew change to discuss the river conditions and the condition of each fleet.</w:t>
      </w:r>
    </w:p>
    <w:p w:rsidR="006A355B" w:rsidRPr="00F159A5" w:rsidRDefault="006A355B" w:rsidP="006A355B">
      <w:pPr>
        <w:pStyle w:val="ListParagraph"/>
        <w:tabs>
          <w:tab w:val="left" w:pos="0"/>
        </w:tabs>
        <w:rPr>
          <w:rFonts w:ascii="Times New Roman" w:hAnsi="Times New Roman" w:cs="Times New Roman"/>
          <w:sz w:val="23"/>
          <w:szCs w:val="23"/>
        </w:rPr>
      </w:pPr>
    </w:p>
    <w:p w:rsidR="006A355B" w:rsidRPr="00F159A5" w:rsidRDefault="006A355B" w:rsidP="006A355B">
      <w:pPr>
        <w:pStyle w:val="ListParagraph"/>
        <w:numPr>
          <w:ilvl w:val="0"/>
          <w:numId w:val="12"/>
        </w:numPr>
        <w:tabs>
          <w:tab w:val="left" w:pos="0"/>
        </w:tabs>
        <w:rPr>
          <w:rFonts w:ascii="Times New Roman" w:hAnsi="Times New Roman" w:cs="Times New Roman"/>
          <w:sz w:val="23"/>
          <w:szCs w:val="23"/>
        </w:rPr>
      </w:pPr>
      <w:r w:rsidRPr="00F159A5">
        <w:rPr>
          <w:rFonts w:ascii="Times New Roman" w:hAnsi="Times New Roman" w:cs="Times New Roman"/>
          <w:sz w:val="23"/>
          <w:szCs w:val="23"/>
        </w:rPr>
        <w:t xml:space="preserve">Apply extra rigging or if necessary “narrow” the fleets. </w:t>
      </w:r>
    </w:p>
    <w:p w:rsidR="006A355B" w:rsidRPr="00F159A5" w:rsidRDefault="006A355B" w:rsidP="006A355B">
      <w:pPr>
        <w:pStyle w:val="ListParagraph"/>
        <w:tabs>
          <w:tab w:val="left" w:pos="0"/>
        </w:tabs>
        <w:rPr>
          <w:rFonts w:ascii="Times New Roman" w:hAnsi="Times New Roman" w:cs="Times New Roman"/>
          <w:sz w:val="23"/>
          <w:szCs w:val="23"/>
        </w:rPr>
      </w:pPr>
    </w:p>
    <w:p w:rsidR="006A355B" w:rsidRPr="00F159A5" w:rsidRDefault="006A355B" w:rsidP="006A355B">
      <w:pPr>
        <w:pStyle w:val="ListParagraph"/>
        <w:numPr>
          <w:ilvl w:val="0"/>
          <w:numId w:val="12"/>
        </w:numPr>
        <w:tabs>
          <w:tab w:val="left" w:pos="0"/>
        </w:tabs>
        <w:rPr>
          <w:rFonts w:ascii="Times New Roman" w:hAnsi="Times New Roman" w:cs="Times New Roman"/>
          <w:sz w:val="23"/>
          <w:szCs w:val="23"/>
        </w:rPr>
      </w:pPr>
      <w:r w:rsidRPr="00F159A5">
        <w:rPr>
          <w:rFonts w:ascii="Times New Roman" w:hAnsi="Times New Roman" w:cs="Times New Roman"/>
          <w:sz w:val="23"/>
          <w:szCs w:val="23"/>
        </w:rPr>
        <w:t>Increase their fleet surveillance and mooring inspections to identify potential issues and take immediate action to correct.</w:t>
      </w:r>
    </w:p>
    <w:p w:rsidR="006A355B" w:rsidRPr="00F159A5" w:rsidRDefault="006A355B" w:rsidP="006A355B">
      <w:pPr>
        <w:pStyle w:val="ListParagraph"/>
        <w:tabs>
          <w:tab w:val="left" w:pos="0"/>
        </w:tabs>
        <w:spacing w:after="0"/>
        <w:rPr>
          <w:rFonts w:ascii="Times New Roman" w:hAnsi="Times New Roman" w:cs="Times New Roman"/>
          <w:sz w:val="23"/>
          <w:szCs w:val="23"/>
        </w:rPr>
      </w:pPr>
    </w:p>
    <w:p w:rsidR="006A355B" w:rsidRPr="00F159A5" w:rsidRDefault="006A355B" w:rsidP="006A355B">
      <w:pPr>
        <w:pStyle w:val="ListParagraph"/>
        <w:numPr>
          <w:ilvl w:val="0"/>
          <w:numId w:val="12"/>
        </w:numPr>
        <w:tabs>
          <w:tab w:val="left" w:pos="0"/>
        </w:tabs>
        <w:spacing w:after="0"/>
        <w:rPr>
          <w:rFonts w:ascii="Times New Roman" w:hAnsi="Times New Roman" w:cs="Times New Roman"/>
          <w:sz w:val="23"/>
          <w:szCs w:val="23"/>
        </w:rPr>
      </w:pPr>
      <w:r w:rsidRPr="00F159A5">
        <w:rPr>
          <w:rFonts w:ascii="Times New Roman" w:hAnsi="Times New Roman" w:cs="Times New Roman"/>
          <w:sz w:val="23"/>
          <w:szCs w:val="23"/>
        </w:rPr>
        <w:t xml:space="preserve">In the event of emergency (such as a tow break-up or fleet breakaway), take immediate action to secure the breakaway; report each breakaway as soon as possible to the Captain of the Port (COTP) by telephone, radio, or other means of rapid communication.  </w:t>
      </w:r>
    </w:p>
    <w:p w:rsidR="006A355B" w:rsidRPr="00F159A5" w:rsidRDefault="006A355B" w:rsidP="006A355B">
      <w:pPr>
        <w:tabs>
          <w:tab w:val="left" w:pos="0"/>
        </w:tabs>
        <w:ind w:left="360"/>
        <w:rPr>
          <w:sz w:val="23"/>
          <w:szCs w:val="23"/>
        </w:rPr>
      </w:pPr>
    </w:p>
    <w:p w:rsidR="006A355B" w:rsidRPr="00F159A5" w:rsidRDefault="006A355B" w:rsidP="006A355B">
      <w:pPr>
        <w:pStyle w:val="ListParagraph"/>
        <w:numPr>
          <w:ilvl w:val="0"/>
          <w:numId w:val="12"/>
        </w:numPr>
        <w:tabs>
          <w:tab w:val="left" w:pos="0"/>
        </w:tabs>
        <w:spacing w:after="0"/>
        <w:rPr>
          <w:rFonts w:ascii="Times New Roman" w:hAnsi="Times New Roman" w:cs="Times New Roman"/>
          <w:sz w:val="23"/>
          <w:szCs w:val="23"/>
        </w:rPr>
      </w:pPr>
      <w:r w:rsidRPr="00F159A5">
        <w:rPr>
          <w:rFonts w:ascii="Times New Roman" w:hAnsi="Times New Roman" w:cs="Times New Roman"/>
          <w:sz w:val="23"/>
          <w:szCs w:val="23"/>
        </w:rPr>
        <w:t xml:space="preserve">For St. Louis Harbor, in the event of an emergency, the St. Louis Association should appoint one of the companies who have 24 hour dispatchers to keep the USCG Command Center appraised of the situation until the vessels involved in the emergency can talk to them directly. </w:t>
      </w:r>
    </w:p>
    <w:p w:rsidR="006A355B" w:rsidRPr="00F159A5" w:rsidRDefault="006A355B" w:rsidP="00E21BE2">
      <w:pPr>
        <w:rPr>
          <w:b/>
          <w:sz w:val="28"/>
          <w:szCs w:val="28"/>
        </w:rPr>
        <w:sectPr w:rsidR="006A355B" w:rsidRPr="00F159A5" w:rsidSect="00E54BB7">
          <w:footerReference w:type="default" r:id="rId89"/>
          <w:pgSz w:w="12240" w:h="15840" w:code="1"/>
          <w:pgMar w:top="720" w:right="720" w:bottom="720" w:left="720" w:header="720" w:footer="720" w:gutter="0"/>
          <w:cols w:space="720"/>
          <w:docGrid w:linePitch="360"/>
        </w:sectPr>
      </w:pPr>
    </w:p>
    <w:p w:rsidR="00E17F20" w:rsidRDefault="00E17F20" w:rsidP="00E17F20">
      <w:pPr>
        <w:jc w:val="center"/>
        <w:rPr>
          <w:b/>
        </w:rPr>
      </w:pPr>
      <w:r>
        <w:rPr>
          <w:b/>
        </w:rPr>
        <w:t>ILR Quick Reference Stage Data</w:t>
      </w:r>
    </w:p>
    <w:p w:rsidR="00E17F20" w:rsidRDefault="00E17F20" w:rsidP="00E17F20">
      <w:pPr>
        <w:rPr>
          <w:b/>
        </w:rPr>
      </w:pPr>
    </w:p>
    <w:p w:rsidR="00E17F20" w:rsidRDefault="00E17F20" w:rsidP="00E17F20">
      <w:pPr>
        <w:rPr>
          <w:b/>
        </w:rPr>
      </w:pPr>
    </w:p>
    <w:tbl>
      <w:tblPr>
        <w:tblW w:w="10756" w:type="dxa"/>
        <w:tblInd w:w="1830" w:type="dxa"/>
        <w:tblLook w:val="04A0" w:firstRow="1" w:lastRow="0" w:firstColumn="1" w:lastColumn="0" w:noHBand="0" w:noVBand="1"/>
      </w:tblPr>
      <w:tblGrid>
        <w:gridCol w:w="222"/>
        <w:gridCol w:w="723"/>
        <w:gridCol w:w="721"/>
        <w:gridCol w:w="721"/>
        <w:gridCol w:w="1134"/>
        <w:gridCol w:w="1134"/>
        <w:gridCol w:w="2104"/>
        <w:gridCol w:w="1976"/>
        <w:gridCol w:w="2021"/>
      </w:tblGrid>
      <w:tr w:rsidR="00E17F20" w:rsidRPr="00C00EEF" w:rsidTr="00E17F20">
        <w:trPr>
          <w:trHeight w:val="330"/>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2165" w:type="dxa"/>
            <w:gridSpan w:val="3"/>
            <w:tcBorders>
              <w:top w:val="single" w:sz="12" w:space="0" w:color="auto"/>
              <w:left w:val="single" w:sz="12" w:space="0" w:color="auto"/>
              <w:bottom w:val="single" w:sz="8" w:space="0" w:color="auto"/>
              <w:right w:val="single" w:sz="8" w:space="0" w:color="auto"/>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ILLINOIS RIVER</w:t>
            </w:r>
          </w:p>
        </w:tc>
        <w:tc>
          <w:tcPr>
            <w:tcW w:w="8369" w:type="dxa"/>
            <w:gridSpan w:val="5"/>
            <w:tcBorders>
              <w:top w:val="single" w:sz="12" w:space="0" w:color="auto"/>
              <w:left w:val="nil"/>
              <w:bottom w:val="nil"/>
              <w:right w:val="single" w:sz="12" w:space="0" w:color="000000"/>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IAW ILR WAP 2017</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8" w:space="0" w:color="auto"/>
              <w:right w:val="single" w:sz="8" w:space="0" w:color="auto"/>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ZONE</w:t>
            </w:r>
          </w:p>
        </w:tc>
        <w:tc>
          <w:tcPr>
            <w:tcW w:w="1442" w:type="dxa"/>
            <w:gridSpan w:val="2"/>
            <w:tcBorders>
              <w:top w:val="single" w:sz="8" w:space="0" w:color="auto"/>
              <w:left w:val="nil"/>
              <w:bottom w:val="single" w:sz="8" w:space="0" w:color="auto"/>
              <w:right w:val="single" w:sz="8" w:space="0" w:color="000000"/>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MM - MM</w:t>
            </w:r>
          </w:p>
        </w:tc>
        <w:tc>
          <w:tcPr>
            <w:tcW w:w="2268" w:type="dxa"/>
            <w:gridSpan w:val="2"/>
            <w:tcBorders>
              <w:top w:val="single" w:sz="8" w:space="0" w:color="auto"/>
              <w:left w:val="nil"/>
              <w:bottom w:val="single" w:sz="8" w:space="0" w:color="auto"/>
              <w:right w:val="single" w:sz="8" w:space="0" w:color="000000"/>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HIGH WATER</w:t>
            </w:r>
          </w:p>
        </w:tc>
        <w:tc>
          <w:tcPr>
            <w:tcW w:w="2104" w:type="dxa"/>
            <w:tcBorders>
              <w:top w:val="single" w:sz="8" w:space="0" w:color="auto"/>
              <w:left w:val="nil"/>
              <w:bottom w:val="single" w:sz="8" w:space="0" w:color="auto"/>
              <w:right w:val="nil"/>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GAUGE LOCATION</w:t>
            </w:r>
          </w:p>
        </w:tc>
        <w:tc>
          <w:tcPr>
            <w:tcW w:w="3997" w:type="dxa"/>
            <w:gridSpan w:val="2"/>
            <w:tcBorders>
              <w:top w:val="single" w:sz="8" w:space="0" w:color="auto"/>
              <w:left w:val="single" w:sz="8" w:space="0" w:color="auto"/>
              <w:bottom w:val="single" w:sz="8" w:space="0" w:color="auto"/>
              <w:right w:val="single" w:sz="12" w:space="0" w:color="000000"/>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LOW WATER</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8" w:space="0" w:color="auto"/>
              <w:right w:val="single" w:sz="8" w:space="0" w:color="auto"/>
            </w:tcBorders>
            <w:shd w:val="clear" w:color="000000" w:fill="000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ZONE</w:t>
            </w:r>
          </w:p>
        </w:tc>
        <w:tc>
          <w:tcPr>
            <w:tcW w:w="1442" w:type="dxa"/>
            <w:gridSpan w:val="2"/>
            <w:tcBorders>
              <w:top w:val="single" w:sz="8" w:space="0" w:color="auto"/>
              <w:left w:val="nil"/>
              <w:bottom w:val="single" w:sz="8" w:space="0" w:color="auto"/>
              <w:right w:val="single" w:sz="8" w:space="0" w:color="000000"/>
            </w:tcBorders>
            <w:shd w:val="clear" w:color="000000" w:fill="000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MM - MM</w:t>
            </w:r>
          </w:p>
        </w:tc>
        <w:tc>
          <w:tcPr>
            <w:tcW w:w="1134" w:type="dxa"/>
            <w:tcBorders>
              <w:top w:val="nil"/>
              <w:left w:val="nil"/>
              <w:bottom w:val="single" w:sz="8" w:space="0" w:color="auto"/>
              <w:right w:val="single" w:sz="8"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WATCH</w:t>
            </w:r>
          </w:p>
        </w:tc>
        <w:tc>
          <w:tcPr>
            <w:tcW w:w="1134" w:type="dxa"/>
            <w:tcBorders>
              <w:top w:val="nil"/>
              <w:left w:val="nil"/>
              <w:bottom w:val="single" w:sz="8" w:space="0" w:color="auto"/>
              <w:right w:val="single" w:sz="8"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ACTION</w:t>
            </w:r>
          </w:p>
        </w:tc>
        <w:tc>
          <w:tcPr>
            <w:tcW w:w="2104" w:type="dxa"/>
            <w:tcBorders>
              <w:top w:val="nil"/>
              <w:left w:val="nil"/>
              <w:bottom w:val="single" w:sz="8" w:space="0" w:color="auto"/>
              <w:right w:val="nil"/>
            </w:tcBorders>
            <w:shd w:val="clear" w:color="000000" w:fill="000000"/>
            <w:noWrap/>
            <w:vAlign w:val="bottom"/>
            <w:hideMark/>
          </w:tcPr>
          <w:p w:rsidR="00E17F20" w:rsidRPr="00C00EEF" w:rsidRDefault="00E17F20" w:rsidP="00E17F20">
            <w:pPr>
              <w:jc w:val="center"/>
              <w:rPr>
                <w:rFonts w:ascii="Calibri" w:hAnsi="Calibri"/>
                <w:b/>
                <w:bCs/>
                <w:color w:val="000000"/>
                <w:sz w:val="22"/>
                <w:szCs w:val="22"/>
              </w:rPr>
            </w:pPr>
          </w:p>
        </w:tc>
        <w:tc>
          <w:tcPr>
            <w:tcW w:w="1976" w:type="dxa"/>
            <w:tcBorders>
              <w:top w:val="nil"/>
              <w:left w:val="single" w:sz="8" w:space="0" w:color="auto"/>
              <w:bottom w:val="single" w:sz="8" w:space="0" w:color="auto"/>
              <w:right w:val="single" w:sz="8"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WATCH</w:t>
            </w:r>
          </w:p>
        </w:tc>
        <w:tc>
          <w:tcPr>
            <w:tcW w:w="2021" w:type="dxa"/>
            <w:tcBorders>
              <w:top w:val="nil"/>
              <w:left w:val="nil"/>
              <w:bottom w:val="single" w:sz="8"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ACTION</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1</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0</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9.9</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18'-22'</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22' &amp; ↑</w:t>
            </w:r>
          </w:p>
        </w:tc>
        <w:tc>
          <w:tcPr>
            <w:tcW w:w="2104" w:type="dxa"/>
            <w:tcBorders>
              <w:top w:val="nil"/>
              <w:left w:val="nil"/>
              <w:bottom w:val="single" w:sz="4" w:space="0" w:color="auto"/>
              <w:right w:val="nil"/>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GRAFTON</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15.2'/419.0'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14.2'/418.0'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2</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10</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49.9</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25'-33'</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33' &amp; ↑</w:t>
            </w:r>
          </w:p>
        </w:tc>
        <w:tc>
          <w:tcPr>
            <w:tcW w:w="2104" w:type="dxa"/>
            <w:tcBorders>
              <w:top w:val="nil"/>
              <w:left w:val="nil"/>
              <w:bottom w:val="single" w:sz="4" w:space="0" w:color="auto"/>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HARDIN</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19.0'/419.0'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18.1'/418.1'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3</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50</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80.2</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14'-23'</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23' &amp; ↑</w:t>
            </w:r>
          </w:p>
        </w:tc>
        <w:tc>
          <w:tcPr>
            <w:tcW w:w="2104" w:type="dxa"/>
            <w:tcBorders>
              <w:top w:val="nil"/>
              <w:left w:val="nil"/>
              <w:bottom w:val="single" w:sz="4" w:space="0" w:color="auto"/>
              <w:right w:val="nil"/>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MEREDOSIA</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2.0'/420.0'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1.0'/419.0'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4</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80.3</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101.9</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14'-22'</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22' &amp; ↑</w:t>
            </w:r>
          </w:p>
        </w:tc>
        <w:tc>
          <w:tcPr>
            <w:tcW w:w="2104" w:type="dxa"/>
            <w:tcBorders>
              <w:top w:val="nil"/>
              <w:left w:val="nil"/>
              <w:bottom w:val="single" w:sz="4" w:space="0" w:color="auto"/>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BEARDSTOWN</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9.1'/429.0'*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7.6'/427.5'*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5</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102</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128.9</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14'-20'</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20' &amp; ↑</w:t>
            </w:r>
          </w:p>
        </w:tc>
        <w:tc>
          <w:tcPr>
            <w:tcW w:w="2104" w:type="dxa"/>
            <w:tcBorders>
              <w:top w:val="nil"/>
              <w:left w:val="nil"/>
              <w:bottom w:val="single" w:sz="4" w:space="0" w:color="auto"/>
              <w:right w:val="nil"/>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HAVANA</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4.8'/429.2'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3.3'/427.7'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6</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129</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145.5</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13'-16.4'</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16.4' &amp; ↑</w:t>
            </w:r>
          </w:p>
        </w:tc>
        <w:tc>
          <w:tcPr>
            <w:tcW w:w="2104" w:type="dxa"/>
            <w:tcBorders>
              <w:top w:val="nil"/>
              <w:left w:val="nil"/>
              <w:bottom w:val="single" w:sz="4" w:space="0" w:color="auto"/>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COPPERAS CREEK</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1.5'/429.5'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0.0'/428.0'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7</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145.6</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187</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18'-22'</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22' &amp; ↑</w:t>
            </w:r>
          </w:p>
        </w:tc>
        <w:tc>
          <w:tcPr>
            <w:tcW w:w="2104" w:type="dxa"/>
            <w:tcBorders>
              <w:top w:val="nil"/>
              <w:left w:val="nil"/>
              <w:bottom w:val="single" w:sz="4" w:space="0" w:color="auto"/>
              <w:right w:val="nil"/>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PEORIA</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11.6'/440.0'*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10.0'/438.5'*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8</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187.1</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199.9</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23'-27.4'</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27.5'  &amp; ↑</w:t>
            </w:r>
          </w:p>
        </w:tc>
        <w:tc>
          <w:tcPr>
            <w:tcW w:w="2104" w:type="dxa"/>
            <w:tcBorders>
              <w:top w:val="nil"/>
              <w:left w:val="nil"/>
              <w:bottom w:val="single" w:sz="4" w:space="0" w:color="auto"/>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HENERY</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14.0'/440.0'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12.5'/438.5'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9</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200</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230</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20'-22'</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22.1'  &amp; ↑</w:t>
            </w:r>
          </w:p>
        </w:tc>
        <w:tc>
          <w:tcPr>
            <w:tcW w:w="2104" w:type="dxa"/>
            <w:tcBorders>
              <w:top w:val="nil"/>
              <w:left w:val="nil"/>
              <w:bottom w:val="single" w:sz="4" w:space="0" w:color="auto"/>
              <w:right w:val="nil"/>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LA SALLE</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10.2'/440.2'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8.7'/438.7'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10</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231</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244.6</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20'-22'</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22.1' &amp; ↑</w:t>
            </w:r>
          </w:p>
        </w:tc>
        <w:tc>
          <w:tcPr>
            <w:tcW w:w="2104" w:type="dxa"/>
            <w:tcBorders>
              <w:top w:val="nil"/>
              <w:left w:val="nil"/>
              <w:bottom w:val="single" w:sz="4" w:space="0" w:color="auto"/>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MARSEILLES</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458.5'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456.5'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11</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244.7</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271.5</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13'-16'</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16'  &amp; ↑</w:t>
            </w:r>
          </w:p>
        </w:tc>
        <w:tc>
          <w:tcPr>
            <w:tcW w:w="2104" w:type="dxa"/>
            <w:tcBorders>
              <w:top w:val="nil"/>
              <w:left w:val="nil"/>
              <w:bottom w:val="single" w:sz="4" w:space="0" w:color="auto"/>
              <w:right w:val="nil"/>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MORRIS</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4.7'/483.2'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2.7'/481.2'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12</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271.6</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285.9</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506'-507'</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508'  &amp; ↑</w:t>
            </w:r>
          </w:p>
        </w:tc>
        <w:tc>
          <w:tcPr>
            <w:tcW w:w="2104" w:type="dxa"/>
            <w:tcBorders>
              <w:top w:val="nil"/>
              <w:left w:val="nil"/>
              <w:bottom w:val="single" w:sz="4" w:space="0" w:color="auto"/>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BRANDON RD</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504.5'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502.5'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13</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286</w:t>
            </w:r>
          </w:p>
        </w:tc>
        <w:tc>
          <w:tcPr>
            <w:tcW w:w="721" w:type="dxa"/>
            <w:tcBorders>
              <w:top w:val="nil"/>
              <w:left w:val="nil"/>
              <w:bottom w:val="single" w:sz="4" w:space="0" w:color="auto"/>
              <w:right w:val="single" w:sz="4" w:space="0" w:color="auto"/>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291</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540'-541'</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542'  &amp; ↑</w:t>
            </w:r>
          </w:p>
        </w:tc>
        <w:tc>
          <w:tcPr>
            <w:tcW w:w="2104" w:type="dxa"/>
            <w:tcBorders>
              <w:top w:val="nil"/>
              <w:left w:val="nil"/>
              <w:bottom w:val="single" w:sz="4" w:space="0" w:color="auto"/>
              <w:right w:val="nil"/>
            </w:tcBorders>
            <w:shd w:val="clear" w:color="000000" w:fill="DBEEF3"/>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LOCKPORT LOCK</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538.5'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536.5'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723" w:type="dxa"/>
            <w:tcBorders>
              <w:top w:val="nil"/>
              <w:left w:val="single" w:sz="12" w:space="0" w:color="auto"/>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14</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291.1</w:t>
            </w:r>
          </w:p>
        </w:tc>
        <w:tc>
          <w:tcPr>
            <w:tcW w:w="721" w:type="dxa"/>
            <w:tcBorders>
              <w:top w:val="nil"/>
              <w:left w:val="nil"/>
              <w:bottom w:val="single" w:sz="4"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333.4</w:t>
            </w:r>
          </w:p>
        </w:tc>
        <w:tc>
          <w:tcPr>
            <w:tcW w:w="1134" w:type="dxa"/>
            <w:tcBorders>
              <w:top w:val="nil"/>
              <w:left w:val="nil"/>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sz w:val="22"/>
                <w:szCs w:val="22"/>
              </w:rPr>
            </w:pPr>
            <w:r w:rsidRPr="00C00EEF">
              <w:rPr>
                <w:rFonts w:ascii="Calibri" w:hAnsi="Calibri"/>
                <w:b/>
                <w:bCs/>
                <w:sz w:val="22"/>
                <w:szCs w:val="22"/>
              </w:rPr>
              <w:t>577.5' &amp; ↑</w:t>
            </w:r>
          </w:p>
        </w:tc>
        <w:tc>
          <w:tcPr>
            <w:tcW w:w="1134" w:type="dxa"/>
            <w:tcBorders>
              <w:top w:val="nil"/>
              <w:left w:val="nil"/>
              <w:bottom w:val="single" w:sz="4" w:space="0" w:color="auto"/>
              <w:right w:val="single" w:sz="4"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577.5' &amp; ↑</w:t>
            </w:r>
          </w:p>
        </w:tc>
        <w:tc>
          <w:tcPr>
            <w:tcW w:w="2104" w:type="dxa"/>
            <w:tcBorders>
              <w:top w:val="nil"/>
              <w:left w:val="nil"/>
              <w:bottom w:val="single" w:sz="4" w:space="0" w:color="auto"/>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ROCK ISLAND L/D 15</w:t>
            </w:r>
          </w:p>
        </w:tc>
        <w:tc>
          <w:tcPr>
            <w:tcW w:w="1976" w:type="dxa"/>
            <w:tcBorders>
              <w:top w:val="nil"/>
              <w:left w:val="single" w:sz="4"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577.5' &amp; ↓</w:t>
            </w:r>
          </w:p>
        </w:tc>
        <w:tc>
          <w:tcPr>
            <w:tcW w:w="2021" w:type="dxa"/>
            <w:tcBorders>
              <w:top w:val="nil"/>
              <w:left w:val="nil"/>
              <w:bottom w:val="single" w:sz="4" w:space="0" w:color="auto"/>
              <w:right w:val="single" w:sz="12" w:space="0" w:color="auto"/>
            </w:tcBorders>
            <w:shd w:val="clear" w:color="000000" w:fill="C00000"/>
            <w:noWrap/>
            <w:vAlign w:val="bottom"/>
            <w:hideMark/>
          </w:tcPr>
          <w:p w:rsidR="00E17F20" w:rsidRPr="00144BD9" w:rsidRDefault="00E17F20" w:rsidP="00E17F20">
            <w:pPr>
              <w:jc w:val="center"/>
              <w:rPr>
                <w:rFonts w:ascii="Calibri" w:hAnsi="Calibri"/>
                <w:b/>
                <w:bCs/>
                <w:sz w:val="22"/>
                <w:szCs w:val="22"/>
              </w:rPr>
            </w:pPr>
            <w:r w:rsidRPr="00144BD9">
              <w:rPr>
                <w:rFonts w:ascii="Calibri" w:hAnsi="Calibri"/>
                <w:b/>
                <w:bCs/>
                <w:sz w:val="22"/>
                <w:szCs w:val="22"/>
              </w:rPr>
              <w:t>575.5' &amp; ↓</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10534" w:type="dxa"/>
            <w:gridSpan w:val="8"/>
            <w:tcBorders>
              <w:top w:val="single" w:sz="4" w:space="0" w:color="auto"/>
              <w:left w:val="single" w:sz="12" w:space="0" w:color="auto"/>
              <w:bottom w:val="single" w:sz="8" w:space="0" w:color="auto"/>
              <w:right w:val="single" w:sz="12" w:space="0" w:color="000000"/>
            </w:tcBorders>
            <w:shd w:val="clear" w:color="000000" w:fill="808080"/>
            <w:noWrap/>
            <w:vAlign w:val="bottom"/>
            <w:hideMark/>
          </w:tcPr>
          <w:p w:rsidR="00E17F20" w:rsidRPr="00C00EEF" w:rsidRDefault="00E17F20" w:rsidP="00E17F20">
            <w:pPr>
              <w:jc w:val="center"/>
              <w:rPr>
                <w:rFonts w:ascii="Calibri" w:hAnsi="Calibri"/>
                <w:b/>
                <w:bCs/>
                <w:color w:val="000000"/>
                <w:sz w:val="16"/>
                <w:szCs w:val="16"/>
              </w:rPr>
            </w:pPr>
            <w:r w:rsidRPr="00C00EEF">
              <w:rPr>
                <w:rFonts w:ascii="Calibri" w:hAnsi="Calibri"/>
                <w:b/>
                <w:bCs/>
                <w:color w:val="000000"/>
                <w:sz w:val="16"/>
                <w:szCs w:val="16"/>
              </w:rPr>
              <w:t>* WATER LEVELS TYPICALLY FALL 1.5' BELOW READINGS AT ZONE 4 AND 7 DURING NORMAL OPS PRIOR TO RAISING THE WICKET DAMS</w:t>
            </w: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6537" w:type="dxa"/>
            <w:gridSpan w:val="6"/>
            <w:tcBorders>
              <w:top w:val="single" w:sz="8" w:space="0" w:color="auto"/>
              <w:left w:val="single" w:sz="12" w:space="0" w:color="auto"/>
              <w:bottom w:val="single" w:sz="4" w:space="0" w:color="auto"/>
              <w:right w:val="single" w:sz="8" w:space="0" w:color="000000"/>
            </w:tcBorders>
            <w:shd w:val="clear" w:color="000000" w:fill="0070C0"/>
            <w:noWrap/>
            <w:vAlign w:val="bottom"/>
            <w:hideMark/>
          </w:tcPr>
          <w:p w:rsidR="00E17F20" w:rsidRPr="00C00EEF" w:rsidRDefault="00E17F20" w:rsidP="00E17F20">
            <w:pPr>
              <w:jc w:val="center"/>
              <w:rPr>
                <w:rFonts w:ascii="Calibri" w:hAnsi="Calibri"/>
                <w:b/>
                <w:bCs/>
                <w:color w:val="FFFFFF"/>
              </w:rPr>
            </w:pPr>
            <w:r w:rsidRPr="00C00EEF">
              <w:rPr>
                <w:rFonts w:ascii="Calibri" w:hAnsi="Calibri"/>
                <w:b/>
                <w:bCs/>
                <w:color w:val="FFFFFF"/>
              </w:rPr>
              <w:t>ICE CONDITIONS - ALL ZONES</w:t>
            </w:r>
          </w:p>
        </w:tc>
        <w:tc>
          <w:tcPr>
            <w:tcW w:w="1976"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19050</wp:posOffset>
                  </wp:positionV>
                  <wp:extent cx="952500" cy="762000"/>
                  <wp:effectExtent l="0" t="0" r="635" b="0"/>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descr="usace.jpg"/>
                          <pic:cNvPicPr>
                            <a:picLocks noChangeAspect="1"/>
                          </pic:cNvPicPr>
                        </pic:nvPicPr>
                        <pic:blipFill>
                          <a:blip r:embed="rId90" cstate="print"/>
                          <a:stretch>
                            <a:fillRect/>
                          </a:stretch>
                        </pic:blipFill>
                        <pic:spPr>
                          <a:xfrm>
                            <a:off x="0" y="0"/>
                            <a:ext cx="936104" cy="749632"/>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760"/>
            </w:tblGrid>
            <w:tr w:rsidR="00E17F20" w:rsidRPr="00C00EEF" w:rsidTr="00E17F20">
              <w:trPr>
                <w:trHeight w:val="315"/>
                <w:tblCellSpacing w:w="0" w:type="dxa"/>
              </w:trPr>
              <w:tc>
                <w:tcPr>
                  <w:tcW w:w="1760"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r>
          </w:tbl>
          <w:p w:rsidR="00E17F20" w:rsidRPr="00C00EEF" w:rsidRDefault="00E17F20" w:rsidP="00E17F20">
            <w:pPr>
              <w:jc w:val="center"/>
              <w:rPr>
                <w:rFonts w:ascii="Calibri" w:hAnsi="Calibri"/>
                <w:color w:val="000000"/>
                <w:sz w:val="22"/>
                <w:szCs w:val="22"/>
              </w:rPr>
            </w:pPr>
          </w:p>
        </w:tc>
        <w:tc>
          <w:tcPr>
            <w:tcW w:w="2021"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19050</wp:posOffset>
                  </wp:positionV>
                  <wp:extent cx="914400" cy="74295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descr="SUMR.jpg"/>
                          <pic:cNvPicPr>
                            <a:picLocks noChangeAspect="1"/>
                          </pic:cNvPicPr>
                        </pic:nvPicPr>
                        <pic:blipFill>
                          <a:blip r:embed="rId91" cstate="print"/>
                          <a:stretch>
                            <a:fillRect/>
                          </a:stretch>
                        </pic:blipFill>
                        <pic:spPr>
                          <a:xfrm>
                            <a:off x="0" y="0"/>
                            <a:ext cx="911016" cy="726052"/>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790"/>
            </w:tblGrid>
            <w:tr w:rsidR="00E17F20" w:rsidRPr="00C00EEF" w:rsidTr="00E17F20">
              <w:trPr>
                <w:trHeight w:val="315"/>
                <w:tblCellSpacing w:w="0" w:type="dxa"/>
              </w:trPr>
              <w:tc>
                <w:tcPr>
                  <w:tcW w:w="1760" w:type="dxa"/>
                  <w:tcBorders>
                    <w:top w:val="nil"/>
                    <w:left w:val="nil"/>
                    <w:bottom w:val="nil"/>
                    <w:right w:val="single" w:sz="12" w:space="0" w:color="auto"/>
                  </w:tcBorders>
                  <w:shd w:val="clear" w:color="auto" w:fill="auto"/>
                  <w:noWrap/>
                  <w:vAlign w:val="bottom"/>
                  <w:hideMark/>
                </w:tcPr>
                <w:p w:rsidR="00E17F20" w:rsidRPr="00C00EEF" w:rsidRDefault="00180C56" w:rsidP="00E17F20">
                  <w:pPr>
                    <w:jc w:val="center"/>
                    <w:rPr>
                      <w:rFonts w:ascii="Calibri" w:hAnsi="Calibri"/>
                      <w:b/>
                      <w:bCs/>
                      <w:color w:val="000000"/>
                      <w:sz w:val="22"/>
                      <w:szCs w:val="22"/>
                    </w:rPr>
                  </w:pPr>
                  <w:r>
                    <w:rPr>
                      <w:rFonts w:ascii="Calibri" w:hAnsi="Calibri"/>
                      <w:b/>
                      <w:bCs/>
                      <w:color w:val="000000"/>
                      <w:sz w:val="22"/>
                      <w:szCs w:val="22"/>
                    </w:rPr>
                    <w:t xml:space="preserve">                    </w:t>
                  </w:r>
                </w:p>
              </w:tc>
            </w:tr>
          </w:tbl>
          <w:p w:rsidR="00E17F20" w:rsidRPr="00C00EEF" w:rsidRDefault="00E17F20" w:rsidP="00E17F20">
            <w:pPr>
              <w:jc w:val="center"/>
              <w:rPr>
                <w:rFonts w:ascii="Calibri" w:hAnsi="Calibri"/>
                <w:color w:val="000000"/>
                <w:sz w:val="22"/>
                <w:szCs w:val="22"/>
              </w:rPr>
            </w:pP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1444" w:type="dxa"/>
            <w:gridSpan w:val="2"/>
            <w:tcBorders>
              <w:top w:val="single" w:sz="4" w:space="0" w:color="auto"/>
              <w:left w:val="single" w:sz="12" w:space="0" w:color="auto"/>
              <w:bottom w:val="single" w:sz="4" w:space="0" w:color="auto"/>
              <w:right w:val="single" w:sz="4" w:space="0" w:color="auto"/>
            </w:tcBorders>
            <w:shd w:val="clear" w:color="000000" w:fill="FFC000"/>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WATCH</w:t>
            </w:r>
          </w:p>
        </w:tc>
        <w:tc>
          <w:tcPr>
            <w:tcW w:w="5093" w:type="dxa"/>
            <w:gridSpan w:val="4"/>
            <w:tcBorders>
              <w:top w:val="single" w:sz="4" w:space="0" w:color="auto"/>
              <w:left w:val="nil"/>
              <w:bottom w:val="single" w:sz="4" w:space="0" w:color="auto"/>
              <w:right w:val="single" w:sz="8" w:space="0" w:color="000000"/>
            </w:tcBorders>
            <w:shd w:val="clear" w:color="000000" w:fill="FFC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ICE BUILD UP IN CHANNEL AND SHEET ICE FORMATION</w:t>
            </w:r>
          </w:p>
        </w:tc>
        <w:tc>
          <w:tcPr>
            <w:tcW w:w="1976"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2021" w:type="dxa"/>
            <w:tcBorders>
              <w:top w:val="nil"/>
              <w:left w:val="nil"/>
              <w:bottom w:val="nil"/>
              <w:right w:val="single" w:sz="12"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r>
      <w:tr w:rsidR="00E17F20" w:rsidRPr="00C00EEF" w:rsidTr="00E17F20">
        <w:trPr>
          <w:trHeight w:val="315"/>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1444" w:type="dxa"/>
            <w:gridSpan w:val="2"/>
            <w:tcBorders>
              <w:top w:val="single" w:sz="4" w:space="0" w:color="auto"/>
              <w:left w:val="single" w:sz="12" w:space="0" w:color="auto"/>
              <w:bottom w:val="single" w:sz="4" w:space="0" w:color="auto"/>
              <w:right w:val="single" w:sz="4" w:space="0" w:color="auto"/>
            </w:tcBorders>
            <w:shd w:val="clear" w:color="000000" w:fill="C00000"/>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ACTION</w:t>
            </w:r>
          </w:p>
        </w:tc>
        <w:tc>
          <w:tcPr>
            <w:tcW w:w="5093" w:type="dxa"/>
            <w:gridSpan w:val="4"/>
            <w:tcBorders>
              <w:top w:val="single" w:sz="4" w:space="0" w:color="auto"/>
              <w:left w:val="nil"/>
              <w:bottom w:val="single" w:sz="4" w:space="0" w:color="auto"/>
              <w:right w:val="single" w:sz="8" w:space="0" w:color="000000"/>
            </w:tcBorders>
            <w:shd w:val="clear" w:color="000000" w:fill="C00000"/>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HEAVY ICE GORGES</w:t>
            </w:r>
          </w:p>
        </w:tc>
        <w:tc>
          <w:tcPr>
            <w:tcW w:w="1976"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2021" w:type="dxa"/>
            <w:tcBorders>
              <w:top w:val="nil"/>
              <w:left w:val="nil"/>
              <w:bottom w:val="nil"/>
              <w:right w:val="single" w:sz="12"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r>
      <w:tr w:rsidR="00E17F20" w:rsidRPr="00C00EEF" w:rsidTr="00E17F20">
        <w:trPr>
          <w:trHeight w:val="330"/>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1444" w:type="dxa"/>
            <w:gridSpan w:val="2"/>
            <w:tcBorders>
              <w:top w:val="single" w:sz="4" w:space="0" w:color="auto"/>
              <w:left w:val="single" w:sz="12" w:space="0" w:color="auto"/>
              <w:bottom w:val="single" w:sz="8" w:space="0" w:color="auto"/>
              <w:right w:val="single" w:sz="4" w:space="0" w:color="auto"/>
            </w:tcBorders>
            <w:shd w:val="clear" w:color="auto" w:fill="auto"/>
            <w:noWrap/>
            <w:vAlign w:val="bottom"/>
            <w:hideMark/>
          </w:tcPr>
          <w:p w:rsidR="00E17F20" w:rsidRPr="00C00EEF" w:rsidRDefault="00E17F20" w:rsidP="00E17F20">
            <w:pPr>
              <w:jc w:val="center"/>
              <w:rPr>
                <w:rFonts w:ascii="Calibri" w:hAnsi="Calibri"/>
                <w:b/>
                <w:bCs/>
                <w:color w:val="000000"/>
              </w:rPr>
            </w:pPr>
            <w:r w:rsidRPr="00C00EEF">
              <w:rPr>
                <w:rFonts w:ascii="Calibri" w:hAnsi="Calibri"/>
                <w:b/>
                <w:bCs/>
                <w:color w:val="000000"/>
              </w:rPr>
              <w:t>RECOVERY</w:t>
            </w:r>
          </w:p>
        </w:tc>
        <w:tc>
          <w:tcPr>
            <w:tcW w:w="509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r w:rsidRPr="00C00EEF">
              <w:rPr>
                <w:rFonts w:ascii="Calibri" w:hAnsi="Calibri"/>
                <w:b/>
                <w:bCs/>
                <w:color w:val="000000"/>
                <w:sz w:val="22"/>
                <w:szCs w:val="22"/>
              </w:rPr>
              <w:t>ROTTING ICE, INCREASED FLOW</w:t>
            </w:r>
            <w:r>
              <w:rPr>
                <w:rFonts w:ascii="Calibri" w:hAnsi="Calibri"/>
                <w:b/>
                <w:bCs/>
                <w:color w:val="000000"/>
                <w:sz w:val="22"/>
                <w:szCs w:val="22"/>
              </w:rPr>
              <w:t>,</w:t>
            </w:r>
            <w:r w:rsidRPr="00C00EEF">
              <w:rPr>
                <w:rFonts w:ascii="Calibri" w:hAnsi="Calibri"/>
                <w:b/>
                <w:bCs/>
                <w:color w:val="000000"/>
                <w:sz w:val="22"/>
                <w:szCs w:val="22"/>
              </w:rPr>
              <w:t xml:space="preserve"> SOFTENING ICE</w:t>
            </w:r>
          </w:p>
        </w:tc>
        <w:tc>
          <w:tcPr>
            <w:tcW w:w="1976"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2021" w:type="dxa"/>
            <w:tcBorders>
              <w:top w:val="nil"/>
              <w:left w:val="nil"/>
              <w:bottom w:val="nil"/>
              <w:right w:val="single" w:sz="12" w:space="0" w:color="auto"/>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r>
      <w:tr w:rsidR="00E17F20" w:rsidRPr="00C00EEF" w:rsidTr="00E17F20">
        <w:trPr>
          <w:trHeight w:val="330"/>
        </w:trPr>
        <w:tc>
          <w:tcPr>
            <w:tcW w:w="222" w:type="dxa"/>
            <w:tcBorders>
              <w:top w:val="nil"/>
              <w:left w:val="nil"/>
              <w:bottom w:val="nil"/>
              <w:right w:val="nil"/>
            </w:tcBorders>
            <w:shd w:val="clear" w:color="auto" w:fill="auto"/>
            <w:noWrap/>
            <w:vAlign w:val="bottom"/>
            <w:hideMark/>
          </w:tcPr>
          <w:p w:rsidR="00E17F20" w:rsidRPr="00C00EEF" w:rsidRDefault="00E17F20" w:rsidP="00E17F20">
            <w:pPr>
              <w:jc w:val="center"/>
              <w:rPr>
                <w:rFonts w:ascii="Calibri" w:hAnsi="Calibri"/>
                <w:b/>
                <w:bCs/>
                <w:color w:val="000000"/>
                <w:sz w:val="22"/>
                <w:szCs w:val="22"/>
              </w:rPr>
            </w:pPr>
          </w:p>
        </w:tc>
        <w:tc>
          <w:tcPr>
            <w:tcW w:w="10534" w:type="dxa"/>
            <w:gridSpan w:val="8"/>
            <w:tcBorders>
              <w:top w:val="single" w:sz="12" w:space="0" w:color="auto"/>
              <w:left w:val="single" w:sz="12" w:space="0" w:color="auto"/>
              <w:bottom w:val="single" w:sz="12" w:space="0" w:color="auto"/>
              <w:right w:val="single" w:sz="12" w:space="0" w:color="000000"/>
            </w:tcBorders>
            <w:shd w:val="clear" w:color="000000" w:fill="808080"/>
            <w:noWrap/>
            <w:vAlign w:val="bottom"/>
            <w:hideMark/>
          </w:tcPr>
          <w:p w:rsidR="00E17F20" w:rsidRPr="00C00EEF" w:rsidRDefault="00E17F20" w:rsidP="00E17F20">
            <w:pPr>
              <w:jc w:val="center"/>
              <w:rPr>
                <w:rFonts w:ascii="Calibri" w:hAnsi="Calibri"/>
                <w:b/>
                <w:bCs/>
                <w:color w:val="000000"/>
                <w:sz w:val="22"/>
                <w:szCs w:val="22"/>
              </w:rPr>
            </w:pPr>
          </w:p>
        </w:tc>
      </w:tr>
    </w:tbl>
    <w:p w:rsidR="00E17F20" w:rsidRDefault="00E17F20" w:rsidP="00E21BE2">
      <w:pPr>
        <w:rPr>
          <w:b/>
          <w:sz w:val="28"/>
          <w:szCs w:val="28"/>
        </w:rPr>
      </w:pPr>
    </w:p>
    <w:p w:rsidR="00E17F20" w:rsidRDefault="00E17F20" w:rsidP="00E21BE2">
      <w:pPr>
        <w:rPr>
          <w:b/>
          <w:sz w:val="28"/>
          <w:szCs w:val="28"/>
        </w:rPr>
      </w:pPr>
    </w:p>
    <w:p w:rsidR="00E17F20" w:rsidRDefault="00E17F20" w:rsidP="00E21BE2">
      <w:pPr>
        <w:rPr>
          <w:b/>
          <w:sz w:val="28"/>
          <w:szCs w:val="28"/>
        </w:rPr>
      </w:pPr>
    </w:p>
    <w:p w:rsidR="00413FA4" w:rsidRPr="00F159A5" w:rsidRDefault="00413FA4" w:rsidP="00413FA4">
      <w:pPr>
        <w:rPr>
          <w:b/>
          <w:sz w:val="28"/>
          <w:szCs w:val="28"/>
        </w:rPr>
      </w:pPr>
      <w:r w:rsidRPr="00F159A5">
        <w:rPr>
          <w:b/>
          <w:sz w:val="28"/>
          <w:szCs w:val="28"/>
        </w:rPr>
        <w:t>Section 4 – Action Plan</w:t>
      </w:r>
    </w:p>
    <w:p w:rsidR="00413FA4" w:rsidRPr="00F159A5" w:rsidRDefault="00413FA4" w:rsidP="00413FA4">
      <w:r w:rsidRPr="00F159A5">
        <w:t xml:space="preserve">The actions to be taken during High Water, Low Water, High Current, and Ice conditions are described in the following Action Plan Tables.  </w:t>
      </w:r>
    </w:p>
    <w:p w:rsidR="00413FA4" w:rsidRPr="00F159A5" w:rsidRDefault="00413FA4" w:rsidP="00413FA4">
      <w:pPr>
        <w:rPr>
          <w:b/>
          <w:sz w:val="28"/>
          <w:szCs w:val="28"/>
        </w:rPr>
      </w:pPr>
      <w:r w:rsidRPr="00F159A5">
        <w:rPr>
          <w:b/>
          <w:sz w:val="28"/>
          <w:szCs w:val="28"/>
        </w:rPr>
        <w:t>ACTION PLAN TABLE</w:t>
      </w:r>
    </w:p>
    <w:p w:rsidR="00413FA4" w:rsidRPr="00F159A5" w:rsidRDefault="00413FA4" w:rsidP="00413FA4">
      <w:pPr>
        <w:jc w:val="center"/>
        <w:rPr>
          <w:b/>
          <w:sz w:val="28"/>
          <w:szCs w:val="28"/>
        </w:rPr>
      </w:pPr>
    </w:p>
    <w:p w:rsidR="00413FA4" w:rsidRPr="00F159A5" w:rsidRDefault="00413FA4" w:rsidP="00413FA4">
      <w:pPr>
        <w:jc w:val="center"/>
        <w:rPr>
          <w:b/>
          <w:sz w:val="28"/>
          <w:szCs w:val="28"/>
        </w:rPr>
      </w:pPr>
      <w:r w:rsidRPr="00F159A5">
        <w:rPr>
          <w:b/>
          <w:sz w:val="28"/>
          <w:szCs w:val="28"/>
        </w:rPr>
        <w:t>High Water Zone 1</w:t>
      </w:r>
    </w:p>
    <w:p w:rsidR="00413FA4" w:rsidRPr="00F159A5" w:rsidRDefault="00413FA4" w:rsidP="00413FA4">
      <w:pPr>
        <w:jc w:val="cente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764"/>
        <w:gridCol w:w="1427"/>
        <w:gridCol w:w="966"/>
        <w:gridCol w:w="2007"/>
        <w:gridCol w:w="1276"/>
        <w:gridCol w:w="6062"/>
      </w:tblGrid>
      <w:tr w:rsidR="00413FA4" w:rsidRPr="00F159A5" w:rsidTr="00D413AB">
        <w:trPr>
          <w:trHeight w:val="655"/>
        </w:trPr>
        <w:tc>
          <w:tcPr>
            <w:tcW w:w="953"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492"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3"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92"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40"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91"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953" w:type="pct"/>
            <w:vMerge w:val="restart"/>
            <w:shd w:val="clear" w:color="auto" w:fill="auto"/>
            <w:vAlign w:val="center"/>
          </w:tcPr>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r w:rsidRPr="00F159A5">
              <w:rPr>
                <w:b/>
                <w:bCs/>
                <w:sz w:val="28"/>
                <w:szCs w:val="28"/>
              </w:rPr>
              <w:t xml:space="preserve"> </w:t>
            </w:r>
          </w:p>
          <w:p w:rsidR="00413FA4" w:rsidRPr="00F159A5" w:rsidRDefault="00413FA4" w:rsidP="00D413AB">
            <w:pPr>
              <w:jc w:val="center"/>
              <w:rPr>
                <w:b/>
                <w:bCs/>
                <w:sz w:val="28"/>
                <w:szCs w:val="28"/>
              </w:rPr>
            </w:pPr>
            <w:r w:rsidRPr="00F159A5">
              <w:rPr>
                <w:b/>
                <w:bCs/>
                <w:sz w:val="28"/>
                <w:szCs w:val="28"/>
              </w:rPr>
              <w:t>Zone 1</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0.0 to 9.9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Grafton RM 0.0</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18’ / 421.8’ MSL</w:t>
            </w:r>
          </w:p>
          <w:p w:rsidR="00413FA4" w:rsidRPr="00F159A5" w:rsidRDefault="00413FA4" w:rsidP="00D413AB">
            <w:pPr>
              <w:rPr>
                <w:bCs/>
                <w:sz w:val="28"/>
                <w:szCs w:val="28"/>
              </w:rPr>
            </w:pPr>
            <w:r w:rsidRPr="00F159A5">
              <w:rPr>
                <w:bCs/>
                <w:sz w:val="28"/>
                <w:szCs w:val="28"/>
              </w:rPr>
              <w:t>(Mean Sea Level)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403.8’</w:t>
            </w:r>
          </w:p>
          <w:p w:rsidR="00413FA4" w:rsidRPr="00F159A5" w:rsidRDefault="00413FA4" w:rsidP="00D413AB">
            <w:pPr>
              <w:jc w:val="center"/>
              <w:rPr>
                <w:b/>
                <w:bCs/>
                <w:sz w:val="28"/>
                <w:szCs w:val="28"/>
              </w:rPr>
            </w:pPr>
          </w:p>
          <w:p w:rsidR="00413FA4" w:rsidRPr="00F159A5" w:rsidRDefault="00413FA4" w:rsidP="00D413AB">
            <w:pPr>
              <w:jc w:val="center"/>
              <w:rPr>
                <w:sz w:val="20"/>
                <w:szCs w:val="20"/>
              </w:rPr>
            </w:pPr>
          </w:p>
        </w:tc>
        <w:tc>
          <w:tcPr>
            <w:tcW w:w="492" w:type="pct"/>
            <w:shd w:val="clear" w:color="auto" w:fill="auto"/>
            <w:vAlign w:val="center"/>
          </w:tcPr>
          <w:p w:rsidR="00413FA4" w:rsidRPr="00F159A5" w:rsidRDefault="00413FA4" w:rsidP="00D413AB">
            <w:pPr>
              <w:jc w:val="center"/>
              <w:rPr>
                <w:sz w:val="20"/>
                <w:szCs w:val="20"/>
              </w:rPr>
            </w:pPr>
            <w:r>
              <w:rPr>
                <w:sz w:val="20"/>
                <w:szCs w:val="20"/>
              </w:rPr>
              <w:t>18’ and below</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2"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0" w:type="pct"/>
            <w:shd w:val="clear" w:color="auto" w:fill="auto"/>
            <w:vAlign w:val="center"/>
          </w:tcPr>
          <w:p w:rsidR="00413FA4" w:rsidRPr="00F159A5" w:rsidRDefault="00413FA4" w:rsidP="00D413AB">
            <w:pPr>
              <w:jc w:val="center"/>
              <w:rPr>
                <w:sz w:val="20"/>
                <w:szCs w:val="20"/>
              </w:rPr>
            </w:pPr>
          </w:p>
        </w:tc>
        <w:tc>
          <w:tcPr>
            <w:tcW w:w="2091"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763"/>
        </w:trPr>
        <w:tc>
          <w:tcPr>
            <w:tcW w:w="953" w:type="pct"/>
            <w:vMerge/>
            <w:shd w:val="clear" w:color="auto" w:fill="auto"/>
            <w:vAlign w:val="center"/>
          </w:tcPr>
          <w:p w:rsidR="00413FA4" w:rsidRPr="00F159A5" w:rsidRDefault="00413FA4" w:rsidP="00D413AB">
            <w:pPr>
              <w:jc w:val="center"/>
              <w:rPr>
                <w:b/>
                <w:bCs/>
                <w:sz w:val="20"/>
                <w:szCs w:val="20"/>
              </w:rPr>
            </w:pPr>
          </w:p>
        </w:tc>
        <w:tc>
          <w:tcPr>
            <w:tcW w:w="492" w:type="pct"/>
            <w:shd w:val="clear" w:color="auto" w:fill="auto"/>
            <w:vAlign w:val="center"/>
          </w:tcPr>
          <w:p w:rsidR="00413FA4" w:rsidRPr="00F159A5" w:rsidRDefault="00413FA4" w:rsidP="00D413AB">
            <w:pPr>
              <w:jc w:val="center"/>
              <w:rPr>
                <w:sz w:val="20"/>
                <w:szCs w:val="20"/>
              </w:rPr>
            </w:pPr>
            <w:r w:rsidRPr="00F159A5">
              <w:rPr>
                <w:sz w:val="20"/>
                <w:szCs w:val="20"/>
              </w:rPr>
              <w:t>1</w:t>
            </w:r>
            <w:r>
              <w:rPr>
                <w:sz w:val="20"/>
                <w:szCs w:val="20"/>
              </w:rPr>
              <w:t>8.0’ to 22</w:t>
            </w:r>
            <w:r w:rsidRPr="00F159A5">
              <w:rPr>
                <w:sz w:val="20"/>
                <w:szCs w:val="20"/>
              </w:rPr>
              <w:t>’</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2"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 xml:space="preserve">Damage begins in </w:t>
            </w:r>
            <w:smartTag w:uri="urn:schemas-microsoft-com:office:smarttags" w:element="place">
              <w:smartTag w:uri="urn:schemas-microsoft-com:office:smarttags" w:element="City">
                <w:r w:rsidRPr="00F159A5">
                  <w:rPr>
                    <w:sz w:val="20"/>
                    <w:szCs w:val="20"/>
                  </w:rPr>
                  <w:t>Grafton</w:t>
                </w:r>
              </w:smartTag>
              <w:r w:rsidRPr="00F159A5">
                <w:rPr>
                  <w:sz w:val="20"/>
                  <w:szCs w:val="20"/>
                </w:rPr>
                <w:t xml:space="preserve">, </w:t>
              </w:r>
              <w:smartTag w:uri="urn:schemas-microsoft-com:office:smarttags" w:element="State">
                <w:r w:rsidRPr="00F159A5">
                  <w:rPr>
                    <w:sz w:val="20"/>
                    <w:szCs w:val="20"/>
                  </w:rPr>
                  <w:t>IL</w:t>
                </w:r>
              </w:smartTag>
            </w:smartTag>
            <w:r w:rsidRPr="00F159A5">
              <w:rPr>
                <w:sz w:val="20"/>
                <w:szCs w:val="20"/>
              </w:rPr>
              <w:t xml:space="preserve"> at 18’</w:t>
            </w:r>
          </w:p>
        </w:tc>
        <w:tc>
          <w:tcPr>
            <w:tcW w:w="440"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091"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240"/>
        </w:trPr>
        <w:tc>
          <w:tcPr>
            <w:tcW w:w="953" w:type="pct"/>
            <w:vMerge/>
            <w:shd w:val="clear" w:color="auto" w:fill="auto"/>
            <w:vAlign w:val="center"/>
          </w:tcPr>
          <w:p w:rsidR="00413FA4" w:rsidRPr="00F159A5" w:rsidRDefault="00413FA4" w:rsidP="00D413AB">
            <w:pPr>
              <w:jc w:val="center"/>
              <w:rPr>
                <w:b/>
                <w:bCs/>
                <w:sz w:val="20"/>
                <w:szCs w:val="20"/>
              </w:rPr>
            </w:pPr>
          </w:p>
        </w:tc>
        <w:tc>
          <w:tcPr>
            <w:tcW w:w="492" w:type="pct"/>
            <w:shd w:val="clear" w:color="auto" w:fill="auto"/>
            <w:vAlign w:val="center"/>
          </w:tcPr>
          <w:p w:rsidR="00413FA4" w:rsidRPr="00F159A5" w:rsidRDefault="00413FA4" w:rsidP="00D413AB">
            <w:pPr>
              <w:jc w:val="center"/>
              <w:rPr>
                <w:sz w:val="20"/>
                <w:szCs w:val="20"/>
              </w:rPr>
            </w:pPr>
            <w:r w:rsidRPr="00F159A5">
              <w:rPr>
                <w:sz w:val="20"/>
                <w:szCs w:val="20"/>
              </w:rPr>
              <w:t>22</w:t>
            </w:r>
            <w:r>
              <w:rPr>
                <w:sz w:val="20"/>
                <w:szCs w:val="20"/>
              </w:rPr>
              <w:t xml:space="preserve"> and above</w:t>
            </w:r>
            <w:r w:rsidRPr="00F159A5">
              <w:rPr>
                <w:sz w:val="20"/>
                <w:szCs w:val="20"/>
              </w:rPr>
              <w:t xml:space="preserve">’ </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2"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Rte 100 closed @ 24.7’, Nutwood levee overtopped @ 33.5’</w:t>
            </w:r>
          </w:p>
        </w:tc>
        <w:tc>
          <w:tcPr>
            <w:tcW w:w="440"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091"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tc>
      </w:tr>
      <w:tr w:rsidR="00413FA4" w:rsidRPr="00F159A5" w:rsidTr="00D413AB">
        <w:trPr>
          <w:trHeight w:val="1140"/>
        </w:trPr>
        <w:tc>
          <w:tcPr>
            <w:tcW w:w="953" w:type="pct"/>
            <w:vMerge/>
            <w:shd w:val="clear" w:color="auto" w:fill="auto"/>
            <w:vAlign w:val="center"/>
          </w:tcPr>
          <w:p w:rsidR="00413FA4" w:rsidRPr="00F159A5" w:rsidRDefault="00413FA4" w:rsidP="00D413AB">
            <w:pPr>
              <w:jc w:val="center"/>
              <w:rPr>
                <w:b/>
                <w:bCs/>
                <w:sz w:val="20"/>
                <w:szCs w:val="20"/>
              </w:rPr>
            </w:pPr>
          </w:p>
        </w:tc>
        <w:tc>
          <w:tcPr>
            <w:tcW w:w="492" w:type="pct"/>
            <w:shd w:val="clear" w:color="auto" w:fill="auto"/>
            <w:vAlign w:val="center"/>
          </w:tcPr>
          <w:p w:rsidR="00413FA4" w:rsidRPr="00F159A5" w:rsidRDefault="00413FA4" w:rsidP="00D413AB">
            <w:pPr>
              <w:jc w:val="center"/>
              <w:rPr>
                <w:sz w:val="20"/>
                <w:szCs w:val="20"/>
              </w:rPr>
            </w:pPr>
            <w:r w:rsidRPr="00F159A5">
              <w:rPr>
                <w:sz w:val="20"/>
                <w:szCs w:val="20"/>
              </w:rPr>
              <w:t>Crest</w:t>
            </w:r>
            <w:r>
              <w:rPr>
                <w:sz w:val="20"/>
                <w:szCs w:val="20"/>
              </w:rPr>
              <w:t xml:space="preserve"> to 22’</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92" w:type="pct"/>
            <w:shd w:val="clear" w:color="auto" w:fill="auto"/>
            <w:vAlign w:val="center"/>
          </w:tcPr>
          <w:p w:rsidR="00413FA4" w:rsidRPr="00F159A5" w:rsidRDefault="00413FA4" w:rsidP="00D413AB">
            <w:pPr>
              <w:jc w:val="center"/>
              <w:rPr>
                <w:sz w:val="20"/>
                <w:szCs w:val="20"/>
              </w:rPr>
            </w:pPr>
            <w:r>
              <w:rPr>
                <w:sz w:val="20"/>
                <w:szCs w:val="20"/>
              </w:rPr>
              <w:t xml:space="preserve">Extreme </w:t>
            </w: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40"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1"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682"/>
        </w:trPr>
        <w:tc>
          <w:tcPr>
            <w:tcW w:w="953" w:type="pct"/>
            <w:vMerge/>
            <w:shd w:val="clear" w:color="auto" w:fill="auto"/>
            <w:vAlign w:val="center"/>
          </w:tcPr>
          <w:p w:rsidR="00413FA4" w:rsidRPr="00F159A5" w:rsidRDefault="00413FA4" w:rsidP="00D413AB">
            <w:pPr>
              <w:jc w:val="center"/>
              <w:rPr>
                <w:b/>
                <w:bCs/>
                <w:sz w:val="20"/>
                <w:szCs w:val="20"/>
              </w:rPr>
            </w:pPr>
          </w:p>
        </w:tc>
        <w:tc>
          <w:tcPr>
            <w:tcW w:w="492" w:type="pct"/>
            <w:shd w:val="clear" w:color="auto" w:fill="auto"/>
            <w:vAlign w:val="center"/>
          </w:tcPr>
          <w:p w:rsidR="00413FA4" w:rsidRPr="00F159A5" w:rsidRDefault="00413FA4" w:rsidP="00D413AB">
            <w:pPr>
              <w:jc w:val="center"/>
              <w:rPr>
                <w:sz w:val="20"/>
                <w:szCs w:val="20"/>
              </w:rPr>
            </w:pPr>
            <w:r>
              <w:rPr>
                <w:sz w:val="20"/>
                <w:szCs w:val="20"/>
              </w:rPr>
              <w:t xml:space="preserve">22’ to </w:t>
            </w:r>
            <w:r w:rsidRPr="00F159A5">
              <w:rPr>
                <w:sz w:val="20"/>
                <w:szCs w:val="20"/>
              </w:rPr>
              <w:t>18’</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2"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0"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1"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619"/>
        </w:trPr>
        <w:tc>
          <w:tcPr>
            <w:tcW w:w="953" w:type="pct"/>
            <w:vMerge/>
            <w:shd w:val="clear" w:color="auto" w:fill="auto"/>
            <w:vAlign w:val="center"/>
          </w:tcPr>
          <w:p w:rsidR="00413FA4" w:rsidRPr="00F159A5" w:rsidRDefault="00413FA4" w:rsidP="00D413AB">
            <w:pPr>
              <w:jc w:val="center"/>
              <w:rPr>
                <w:b/>
                <w:bCs/>
                <w:sz w:val="20"/>
                <w:szCs w:val="20"/>
              </w:rPr>
            </w:pPr>
          </w:p>
        </w:tc>
        <w:tc>
          <w:tcPr>
            <w:tcW w:w="492" w:type="pct"/>
            <w:shd w:val="clear" w:color="auto" w:fill="auto"/>
            <w:vAlign w:val="center"/>
          </w:tcPr>
          <w:p w:rsidR="00413FA4" w:rsidRPr="00F159A5" w:rsidRDefault="00413FA4" w:rsidP="00D413AB">
            <w:pPr>
              <w:jc w:val="center"/>
              <w:rPr>
                <w:sz w:val="20"/>
                <w:szCs w:val="20"/>
              </w:rPr>
            </w:pPr>
            <w:r>
              <w:rPr>
                <w:sz w:val="20"/>
                <w:szCs w:val="20"/>
              </w:rPr>
              <w:t>18’ and below</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2"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0" w:type="pct"/>
            <w:shd w:val="clear" w:color="auto" w:fill="auto"/>
            <w:vAlign w:val="center"/>
          </w:tcPr>
          <w:p w:rsidR="00413FA4" w:rsidRPr="00F159A5" w:rsidRDefault="00413FA4" w:rsidP="00D413AB">
            <w:pPr>
              <w:jc w:val="center"/>
              <w:rPr>
                <w:sz w:val="20"/>
                <w:szCs w:val="20"/>
              </w:rPr>
            </w:pPr>
          </w:p>
        </w:tc>
        <w:tc>
          <w:tcPr>
            <w:tcW w:w="2091"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sectPr w:rsidR="00413FA4" w:rsidRPr="00F159A5" w:rsidSect="00E54BB7">
          <w:pgSz w:w="15840" w:h="12240" w:orient="landscape" w:code="1"/>
          <w:pgMar w:top="720" w:right="720" w:bottom="720" w:left="720" w:header="720" w:footer="720" w:gutter="0"/>
          <w:cols w:space="720"/>
          <w:docGrid w:linePitch="360"/>
        </w:sectPr>
      </w:pPr>
    </w:p>
    <w:p w:rsidR="00413FA4" w:rsidRPr="00F159A5" w:rsidRDefault="00413FA4" w:rsidP="00413FA4">
      <w:pPr>
        <w:rPr>
          <w:b/>
          <w:sz w:val="28"/>
          <w:szCs w:val="28"/>
        </w:rPr>
      </w:pPr>
    </w:p>
    <w:p w:rsidR="00413FA4" w:rsidRPr="00F159A5" w:rsidRDefault="00413FA4" w:rsidP="00413FA4">
      <w:pPr>
        <w:jc w:val="center"/>
        <w:rPr>
          <w:b/>
          <w:sz w:val="28"/>
          <w:szCs w:val="28"/>
        </w:rPr>
      </w:pPr>
      <w:r w:rsidRPr="00F159A5">
        <w:rPr>
          <w:b/>
          <w:sz w:val="28"/>
          <w:szCs w:val="28"/>
        </w:rPr>
        <w:t>High Water Zone 2</w:t>
      </w:r>
    </w:p>
    <w:p w:rsidR="00413FA4" w:rsidRPr="00F159A5" w:rsidRDefault="00413FA4" w:rsidP="00413FA4">
      <w:pPr>
        <w:jc w:val="center"/>
        <w:rPr>
          <w:b/>
          <w:sz w:val="28"/>
          <w:szCs w:val="28"/>
        </w:rPr>
      </w:pPr>
    </w:p>
    <w:tbl>
      <w:tblPr>
        <w:tblW w:w="4987"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650"/>
        <w:gridCol w:w="1359"/>
        <w:gridCol w:w="965"/>
        <w:gridCol w:w="1986"/>
        <w:gridCol w:w="1131"/>
        <w:gridCol w:w="6487"/>
      </w:tblGrid>
      <w:tr w:rsidR="00413FA4" w:rsidRPr="00F159A5" w:rsidTr="00D413AB">
        <w:trPr>
          <w:trHeight w:val="720"/>
        </w:trPr>
        <w:tc>
          <w:tcPr>
            <w:tcW w:w="909"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466"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1"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81"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388"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225"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909" w:type="pct"/>
            <w:vMerge w:val="restart"/>
            <w:shd w:val="clear" w:color="auto" w:fill="auto"/>
            <w:vAlign w:val="center"/>
          </w:tcPr>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r w:rsidRPr="00F159A5">
              <w:rPr>
                <w:b/>
                <w:bCs/>
                <w:sz w:val="28"/>
                <w:szCs w:val="28"/>
              </w:rPr>
              <w:t xml:space="preserve"> </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2</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10.0 to 49.9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Hardin RM 21.5</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25’ / 425.0’ 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400.0’</w:t>
            </w:r>
          </w:p>
          <w:p w:rsidR="00413FA4" w:rsidRPr="00F159A5" w:rsidRDefault="00413FA4" w:rsidP="00D413AB">
            <w:pPr>
              <w:jc w:val="center"/>
              <w:rPr>
                <w:b/>
                <w:bCs/>
                <w:sz w:val="28"/>
                <w:szCs w:val="28"/>
              </w:rPr>
            </w:pPr>
          </w:p>
          <w:p w:rsidR="00413FA4" w:rsidRPr="00F159A5" w:rsidRDefault="00413FA4" w:rsidP="00D413AB">
            <w:pPr>
              <w:rPr>
                <w:sz w:val="28"/>
                <w:szCs w:val="28"/>
              </w:rPr>
            </w:pPr>
          </w:p>
        </w:tc>
        <w:tc>
          <w:tcPr>
            <w:tcW w:w="466" w:type="pct"/>
            <w:shd w:val="clear" w:color="auto" w:fill="auto"/>
            <w:vAlign w:val="center"/>
          </w:tcPr>
          <w:p w:rsidR="00413FA4" w:rsidRPr="00F159A5" w:rsidRDefault="00413FA4" w:rsidP="00D413AB">
            <w:pPr>
              <w:jc w:val="center"/>
              <w:rPr>
                <w:sz w:val="20"/>
                <w:szCs w:val="20"/>
              </w:rPr>
            </w:pPr>
            <w:r>
              <w:rPr>
                <w:sz w:val="20"/>
                <w:szCs w:val="20"/>
              </w:rPr>
              <w:t>25’ and below</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1"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388" w:type="pct"/>
            <w:shd w:val="clear" w:color="auto" w:fill="auto"/>
            <w:vAlign w:val="center"/>
          </w:tcPr>
          <w:p w:rsidR="00413FA4" w:rsidRPr="00F159A5" w:rsidRDefault="00413FA4" w:rsidP="00D413AB">
            <w:pPr>
              <w:jc w:val="center"/>
              <w:rPr>
                <w:sz w:val="20"/>
                <w:szCs w:val="20"/>
              </w:rPr>
            </w:pPr>
          </w:p>
        </w:tc>
        <w:tc>
          <w:tcPr>
            <w:tcW w:w="2225"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900"/>
        </w:trPr>
        <w:tc>
          <w:tcPr>
            <w:tcW w:w="909" w:type="pct"/>
            <w:vMerge/>
            <w:shd w:val="clear" w:color="auto" w:fill="auto"/>
            <w:vAlign w:val="center"/>
          </w:tcPr>
          <w:p w:rsidR="00413FA4" w:rsidRPr="00F159A5" w:rsidRDefault="00413FA4" w:rsidP="00D413AB">
            <w:pPr>
              <w:jc w:val="center"/>
              <w:rPr>
                <w:b/>
                <w:bCs/>
                <w:sz w:val="20"/>
                <w:szCs w:val="20"/>
              </w:rPr>
            </w:pPr>
          </w:p>
        </w:tc>
        <w:tc>
          <w:tcPr>
            <w:tcW w:w="466" w:type="pct"/>
            <w:shd w:val="clear" w:color="auto" w:fill="auto"/>
            <w:vAlign w:val="center"/>
          </w:tcPr>
          <w:p w:rsidR="00413FA4" w:rsidRPr="00F159A5" w:rsidRDefault="00413FA4" w:rsidP="00D413AB">
            <w:pPr>
              <w:jc w:val="center"/>
              <w:rPr>
                <w:sz w:val="20"/>
                <w:szCs w:val="20"/>
              </w:rPr>
            </w:pPr>
            <w:r w:rsidRPr="00F159A5">
              <w:rPr>
                <w:sz w:val="20"/>
                <w:szCs w:val="20"/>
              </w:rPr>
              <w:t>25’</w:t>
            </w:r>
            <w:r>
              <w:rPr>
                <w:sz w:val="20"/>
                <w:szCs w:val="20"/>
              </w:rPr>
              <w:t xml:space="preserve"> to 33’</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1"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Damage begins in Hardin @ 28.6’</w:t>
            </w:r>
          </w:p>
        </w:tc>
        <w:tc>
          <w:tcPr>
            <w:tcW w:w="388"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225"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909" w:type="pct"/>
            <w:vMerge/>
            <w:shd w:val="clear" w:color="auto" w:fill="auto"/>
            <w:vAlign w:val="center"/>
          </w:tcPr>
          <w:p w:rsidR="00413FA4" w:rsidRPr="00F159A5" w:rsidRDefault="00413FA4" w:rsidP="00D413AB">
            <w:pPr>
              <w:jc w:val="center"/>
              <w:rPr>
                <w:b/>
                <w:bCs/>
                <w:sz w:val="20"/>
                <w:szCs w:val="20"/>
              </w:rPr>
            </w:pPr>
          </w:p>
        </w:tc>
        <w:tc>
          <w:tcPr>
            <w:tcW w:w="466" w:type="pct"/>
            <w:shd w:val="clear" w:color="auto" w:fill="auto"/>
            <w:vAlign w:val="center"/>
          </w:tcPr>
          <w:p w:rsidR="00413FA4" w:rsidRPr="00F159A5" w:rsidRDefault="00413FA4" w:rsidP="00D413AB">
            <w:pPr>
              <w:jc w:val="center"/>
              <w:rPr>
                <w:sz w:val="20"/>
                <w:szCs w:val="20"/>
              </w:rPr>
            </w:pPr>
            <w:r w:rsidRPr="00F159A5">
              <w:rPr>
                <w:sz w:val="20"/>
                <w:szCs w:val="20"/>
              </w:rPr>
              <w:t>33’</w:t>
            </w:r>
            <w:r>
              <w:rPr>
                <w:sz w:val="20"/>
                <w:szCs w:val="20"/>
              </w:rPr>
              <w:t xml:space="preserve"> and above</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1"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Flooding in Kampsville &amp; Hardin, Eldred levee overtopped @ 35.4’</w:t>
            </w:r>
          </w:p>
        </w:tc>
        <w:tc>
          <w:tcPr>
            <w:tcW w:w="388"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225"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tc>
      </w:tr>
      <w:tr w:rsidR="00413FA4" w:rsidRPr="00F159A5" w:rsidTr="00D413AB">
        <w:trPr>
          <w:trHeight w:val="1140"/>
        </w:trPr>
        <w:tc>
          <w:tcPr>
            <w:tcW w:w="909" w:type="pct"/>
            <w:vMerge/>
            <w:shd w:val="clear" w:color="auto" w:fill="auto"/>
            <w:vAlign w:val="center"/>
          </w:tcPr>
          <w:p w:rsidR="00413FA4" w:rsidRPr="00F159A5" w:rsidRDefault="00413FA4" w:rsidP="00D413AB">
            <w:pPr>
              <w:jc w:val="center"/>
              <w:rPr>
                <w:b/>
                <w:bCs/>
                <w:sz w:val="20"/>
                <w:szCs w:val="20"/>
              </w:rPr>
            </w:pPr>
          </w:p>
        </w:tc>
        <w:tc>
          <w:tcPr>
            <w:tcW w:w="466" w:type="pct"/>
            <w:shd w:val="clear" w:color="auto" w:fill="auto"/>
            <w:vAlign w:val="center"/>
          </w:tcPr>
          <w:p w:rsidR="00413FA4" w:rsidRPr="00F159A5" w:rsidRDefault="00413FA4" w:rsidP="00D413AB">
            <w:pPr>
              <w:jc w:val="center"/>
              <w:rPr>
                <w:sz w:val="20"/>
                <w:szCs w:val="20"/>
              </w:rPr>
            </w:pPr>
            <w:r w:rsidRPr="00F159A5">
              <w:rPr>
                <w:sz w:val="20"/>
                <w:szCs w:val="20"/>
              </w:rPr>
              <w:t>Crest</w:t>
            </w:r>
            <w:r>
              <w:rPr>
                <w:sz w:val="20"/>
                <w:szCs w:val="20"/>
              </w:rPr>
              <w:t xml:space="preserve"> to 33’</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81" w:type="pct"/>
            <w:shd w:val="clear" w:color="auto" w:fill="auto"/>
            <w:vAlign w:val="center"/>
          </w:tcPr>
          <w:p w:rsidR="00413FA4" w:rsidRPr="00F159A5" w:rsidRDefault="00413FA4" w:rsidP="00D413AB">
            <w:pPr>
              <w:jc w:val="center"/>
              <w:rPr>
                <w:sz w:val="20"/>
                <w:szCs w:val="20"/>
              </w:rPr>
            </w:pPr>
            <w:r>
              <w:rPr>
                <w:sz w:val="20"/>
                <w:szCs w:val="20"/>
              </w:rPr>
              <w:t xml:space="preserve">Extreme </w:t>
            </w: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388"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225"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909" w:type="pct"/>
            <w:vMerge/>
            <w:shd w:val="clear" w:color="auto" w:fill="auto"/>
            <w:vAlign w:val="center"/>
          </w:tcPr>
          <w:p w:rsidR="00413FA4" w:rsidRPr="00F159A5" w:rsidRDefault="00413FA4" w:rsidP="00D413AB">
            <w:pPr>
              <w:jc w:val="center"/>
              <w:rPr>
                <w:b/>
                <w:bCs/>
                <w:sz w:val="20"/>
                <w:szCs w:val="20"/>
              </w:rPr>
            </w:pPr>
          </w:p>
        </w:tc>
        <w:tc>
          <w:tcPr>
            <w:tcW w:w="466" w:type="pct"/>
            <w:shd w:val="clear" w:color="auto" w:fill="auto"/>
            <w:vAlign w:val="center"/>
          </w:tcPr>
          <w:p w:rsidR="00413FA4" w:rsidRPr="00F159A5" w:rsidRDefault="00413FA4" w:rsidP="00D413AB">
            <w:pPr>
              <w:jc w:val="center"/>
              <w:rPr>
                <w:sz w:val="20"/>
                <w:szCs w:val="20"/>
              </w:rPr>
            </w:pPr>
            <w:r>
              <w:rPr>
                <w:sz w:val="20"/>
                <w:szCs w:val="20"/>
              </w:rPr>
              <w:t>33’ to 25’</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81"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388"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225"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900"/>
        </w:trPr>
        <w:tc>
          <w:tcPr>
            <w:tcW w:w="909" w:type="pct"/>
            <w:vMerge/>
            <w:shd w:val="clear" w:color="auto" w:fill="auto"/>
            <w:vAlign w:val="center"/>
          </w:tcPr>
          <w:p w:rsidR="00413FA4" w:rsidRPr="00F159A5" w:rsidRDefault="00413FA4" w:rsidP="00D413AB">
            <w:pPr>
              <w:jc w:val="center"/>
              <w:rPr>
                <w:b/>
                <w:bCs/>
                <w:sz w:val="20"/>
                <w:szCs w:val="20"/>
              </w:rPr>
            </w:pPr>
          </w:p>
        </w:tc>
        <w:tc>
          <w:tcPr>
            <w:tcW w:w="466" w:type="pct"/>
            <w:shd w:val="clear" w:color="auto" w:fill="auto"/>
            <w:vAlign w:val="center"/>
          </w:tcPr>
          <w:p w:rsidR="00413FA4" w:rsidRPr="00F159A5" w:rsidRDefault="00413FA4" w:rsidP="00D413AB">
            <w:pPr>
              <w:jc w:val="center"/>
              <w:rPr>
                <w:sz w:val="20"/>
                <w:szCs w:val="20"/>
              </w:rPr>
            </w:pPr>
            <w:r>
              <w:rPr>
                <w:sz w:val="20"/>
                <w:szCs w:val="20"/>
              </w:rPr>
              <w:t>25’ and below</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81"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388" w:type="pct"/>
            <w:shd w:val="clear" w:color="auto" w:fill="auto"/>
            <w:vAlign w:val="center"/>
          </w:tcPr>
          <w:p w:rsidR="00413FA4" w:rsidRPr="00F159A5" w:rsidRDefault="00413FA4" w:rsidP="00D413AB">
            <w:pPr>
              <w:jc w:val="center"/>
              <w:rPr>
                <w:sz w:val="20"/>
                <w:szCs w:val="20"/>
              </w:rPr>
            </w:pPr>
          </w:p>
        </w:tc>
        <w:tc>
          <w:tcPr>
            <w:tcW w:w="2225"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rPr>
          <w:b/>
          <w:sz w:val="28"/>
          <w:szCs w:val="28"/>
        </w:rPr>
        <w:sectPr w:rsidR="00413FA4" w:rsidRPr="00F159A5" w:rsidSect="00E54BB7">
          <w:pgSz w:w="15840" w:h="12240" w:orient="landscape" w:code="1"/>
          <w:pgMar w:top="720" w:right="720" w:bottom="720" w:left="720" w:header="720" w:footer="720" w:gutter="0"/>
          <w:cols w:space="720"/>
          <w:docGrid w:linePitch="360"/>
        </w:sectPr>
      </w:pPr>
    </w:p>
    <w:p w:rsidR="00413FA4" w:rsidRPr="00F159A5" w:rsidRDefault="00413FA4" w:rsidP="00413FA4">
      <w:pPr>
        <w:rPr>
          <w:b/>
          <w:sz w:val="28"/>
          <w:szCs w:val="28"/>
        </w:rPr>
      </w:pPr>
    </w:p>
    <w:p w:rsidR="00413FA4" w:rsidRPr="00F159A5" w:rsidRDefault="00413FA4" w:rsidP="00413FA4">
      <w:pPr>
        <w:jc w:val="center"/>
        <w:rPr>
          <w:b/>
          <w:sz w:val="28"/>
          <w:szCs w:val="28"/>
        </w:rPr>
      </w:pPr>
      <w:r w:rsidRPr="00F159A5">
        <w:rPr>
          <w:b/>
          <w:sz w:val="28"/>
          <w:szCs w:val="28"/>
        </w:rPr>
        <w:t>High Water Zone 3</w:t>
      </w:r>
    </w:p>
    <w:p w:rsidR="00413FA4" w:rsidRPr="00F159A5" w:rsidRDefault="00413FA4" w:rsidP="00413FA4">
      <w:pPr>
        <w:jc w:val="center"/>
      </w:pPr>
    </w:p>
    <w:tbl>
      <w:tblPr>
        <w:tblW w:w="4987"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844"/>
        <w:gridCol w:w="1293"/>
        <w:gridCol w:w="965"/>
        <w:gridCol w:w="1848"/>
        <w:gridCol w:w="1292"/>
        <w:gridCol w:w="6336"/>
      </w:tblGrid>
      <w:tr w:rsidR="00413FA4" w:rsidRPr="00F159A5" w:rsidTr="00D413AB">
        <w:trPr>
          <w:trHeight w:val="720"/>
        </w:trPr>
        <w:tc>
          <w:tcPr>
            <w:tcW w:w="975"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443"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1"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34"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43"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173"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975" w:type="pct"/>
            <w:vMerge w:val="restart"/>
            <w:shd w:val="clear" w:color="auto" w:fill="auto"/>
            <w:vAlign w:val="center"/>
          </w:tcPr>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3</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50.0 to 80.2</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Meredosia RM 70.8</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14’ / 432.0’ 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418.0’</w:t>
            </w:r>
          </w:p>
          <w:p w:rsidR="00413FA4" w:rsidRPr="00F159A5" w:rsidRDefault="00413FA4" w:rsidP="00D413AB">
            <w:pPr>
              <w:jc w:val="center"/>
              <w:rPr>
                <w:b/>
                <w:bCs/>
                <w:sz w:val="28"/>
                <w:szCs w:val="28"/>
              </w:rPr>
            </w:pPr>
          </w:p>
          <w:p w:rsidR="00413FA4" w:rsidRPr="00F159A5" w:rsidRDefault="00413FA4" w:rsidP="00D413AB">
            <w:pPr>
              <w:rPr>
                <w:sz w:val="28"/>
                <w:szCs w:val="28"/>
              </w:rPr>
            </w:pPr>
          </w:p>
        </w:tc>
        <w:tc>
          <w:tcPr>
            <w:tcW w:w="443" w:type="pct"/>
            <w:shd w:val="clear" w:color="auto" w:fill="auto"/>
            <w:vAlign w:val="center"/>
          </w:tcPr>
          <w:p w:rsidR="00413FA4" w:rsidRPr="00F159A5" w:rsidRDefault="00413FA4" w:rsidP="00D413AB">
            <w:pPr>
              <w:jc w:val="center"/>
              <w:rPr>
                <w:sz w:val="20"/>
                <w:szCs w:val="20"/>
              </w:rPr>
            </w:pPr>
            <w:r>
              <w:rPr>
                <w:sz w:val="20"/>
                <w:szCs w:val="20"/>
              </w:rPr>
              <w:t>14’ and below</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34"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3" w:type="pct"/>
            <w:shd w:val="clear" w:color="auto" w:fill="auto"/>
            <w:vAlign w:val="center"/>
          </w:tcPr>
          <w:p w:rsidR="00413FA4" w:rsidRPr="00F159A5" w:rsidRDefault="00413FA4" w:rsidP="00D413AB">
            <w:pPr>
              <w:jc w:val="center"/>
              <w:rPr>
                <w:sz w:val="20"/>
                <w:szCs w:val="20"/>
              </w:rPr>
            </w:pPr>
          </w:p>
        </w:tc>
        <w:tc>
          <w:tcPr>
            <w:tcW w:w="2173"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r w:rsidRPr="00F159A5">
              <w:rPr>
                <w:color w:val="FF0000"/>
                <w:sz w:val="20"/>
                <w:szCs w:val="20"/>
              </w:rPr>
              <w:t xml:space="preserve">. </w:t>
            </w:r>
          </w:p>
        </w:tc>
      </w:tr>
      <w:tr w:rsidR="00413FA4" w:rsidRPr="00F159A5" w:rsidTr="00D413AB">
        <w:trPr>
          <w:trHeight w:val="900"/>
        </w:trPr>
        <w:tc>
          <w:tcPr>
            <w:tcW w:w="975" w:type="pct"/>
            <w:vMerge/>
            <w:shd w:val="clear" w:color="auto" w:fill="auto"/>
            <w:vAlign w:val="center"/>
          </w:tcPr>
          <w:p w:rsidR="00413FA4" w:rsidRPr="00F159A5" w:rsidRDefault="00413FA4" w:rsidP="00D413AB">
            <w:pPr>
              <w:jc w:val="center"/>
              <w:rPr>
                <w:b/>
                <w:bCs/>
                <w:sz w:val="20"/>
                <w:szCs w:val="20"/>
              </w:rPr>
            </w:pPr>
          </w:p>
        </w:tc>
        <w:tc>
          <w:tcPr>
            <w:tcW w:w="443" w:type="pct"/>
            <w:shd w:val="clear" w:color="auto" w:fill="auto"/>
            <w:vAlign w:val="center"/>
          </w:tcPr>
          <w:p w:rsidR="00413FA4" w:rsidRPr="00F159A5" w:rsidRDefault="00413FA4" w:rsidP="00D413AB">
            <w:pPr>
              <w:jc w:val="center"/>
              <w:rPr>
                <w:sz w:val="20"/>
                <w:szCs w:val="20"/>
              </w:rPr>
            </w:pPr>
            <w:r w:rsidRPr="00F159A5">
              <w:rPr>
                <w:sz w:val="20"/>
                <w:szCs w:val="20"/>
              </w:rPr>
              <w:t>14’</w:t>
            </w:r>
            <w:r>
              <w:rPr>
                <w:sz w:val="20"/>
                <w:szCs w:val="20"/>
              </w:rPr>
              <w:t xml:space="preserve"> to 23’</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34"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smartTag w:uri="urn:schemas-microsoft-com:office:smarttags" w:element="Street">
              <w:smartTag w:uri="urn:schemas-microsoft-com:office:smarttags" w:element="address">
                <w:r w:rsidRPr="00F159A5">
                  <w:rPr>
                    <w:sz w:val="20"/>
                    <w:szCs w:val="20"/>
                  </w:rPr>
                  <w:t>Main Rd</w:t>
                </w:r>
              </w:smartTag>
            </w:smartTag>
            <w:r w:rsidRPr="00F159A5">
              <w:rPr>
                <w:sz w:val="20"/>
                <w:szCs w:val="20"/>
              </w:rPr>
              <w:t xml:space="preserve"> in </w:t>
            </w:r>
            <w:smartTag w:uri="urn:schemas-microsoft-com:office:smarttags" w:element="place">
              <w:smartTag w:uri="urn:schemas-microsoft-com:office:smarttags" w:element="PlaceType">
                <w:r w:rsidRPr="00F159A5">
                  <w:rPr>
                    <w:sz w:val="20"/>
                    <w:szCs w:val="20"/>
                  </w:rPr>
                  <w:t>Valley</w:t>
                </w:r>
              </w:smartTag>
              <w:r w:rsidRPr="00F159A5">
                <w:rPr>
                  <w:sz w:val="20"/>
                  <w:szCs w:val="20"/>
                </w:rPr>
                <w:t xml:space="preserve"> </w:t>
              </w:r>
              <w:smartTag w:uri="urn:schemas-microsoft-com:office:smarttags" w:element="PlaceType">
                <w:r w:rsidRPr="00F159A5">
                  <w:rPr>
                    <w:sz w:val="20"/>
                    <w:szCs w:val="20"/>
                  </w:rPr>
                  <w:t>City</w:t>
                </w:r>
              </w:smartTag>
            </w:smartTag>
            <w:r w:rsidRPr="00F159A5">
              <w:rPr>
                <w:sz w:val="20"/>
                <w:szCs w:val="20"/>
              </w:rPr>
              <w:t xml:space="preserve"> overtopped</w:t>
            </w:r>
          </w:p>
        </w:tc>
        <w:tc>
          <w:tcPr>
            <w:tcW w:w="443"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173" w:type="pct"/>
            <w:shd w:val="clear" w:color="auto" w:fill="auto"/>
          </w:tcPr>
          <w:p w:rsidR="00413FA4" w:rsidRPr="00F159A5" w:rsidRDefault="00413FA4" w:rsidP="00D413AB">
            <w:pPr>
              <w:rPr>
                <w:sz w:val="20"/>
                <w:szCs w:val="20"/>
              </w:rPr>
            </w:pPr>
            <w:r w:rsidRPr="00F159A5">
              <w:rPr>
                <w:sz w:val="20"/>
                <w:szCs w:val="20"/>
              </w:rPr>
              <w:t xml:space="preserve">Initiate communication plan.  Issue advisory that indicates high water and drift potential.  Advise the use of caution and minimize wake. Consider tow restrictions, hp requirements, dangers of downstreaming, and discuss mooring arrangements. </w:t>
            </w:r>
          </w:p>
        </w:tc>
      </w:tr>
      <w:tr w:rsidR="00413FA4" w:rsidRPr="00F159A5" w:rsidTr="00D413AB">
        <w:trPr>
          <w:trHeight w:val="1380"/>
        </w:trPr>
        <w:tc>
          <w:tcPr>
            <w:tcW w:w="975" w:type="pct"/>
            <w:vMerge/>
            <w:shd w:val="clear" w:color="auto" w:fill="auto"/>
            <w:vAlign w:val="center"/>
          </w:tcPr>
          <w:p w:rsidR="00413FA4" w:rsidRPr="00F159A5" w:rsidRDefault="00413FA4" w:rsidP="00D413AB">
            <w:pPr>
              <w:jc w:val="center"/>
              <w:rPr>
                <w:b/>
                <w:bCs/>
                <w:sz w:val="20"/>
                <w:szCs w:val="20"/>
              </w:rPr>
            </w:pPr>
          </w:p>
        </w:tc>
        <w:tc>
          <w:tcPr>
            <w:tcW w:w="443" w:type="pct"/>
            <w:shd w:val="clear" w:color="auto" w:fill="auto"/>
            <w:vAlign w:val="center"/>
          </w:tcPr>
          <w:p w:rsidR="00413FA4" w:rsidRPr="00F159A5" w:rsidRDefault="00413FA4" w:rsidP="00D413AB">
            <w:pPr>
              <w:jc w:val="center"/>
              <w:rPr>
                <w:sz w:val="20"/>
                <w:szCs w:val="20"/>
              </w:rPr>
            </w:pPr>
            <w:r w:rsidRPr="00F159A5">
              <w:rPr>
                <w:sz w:val="20"/>
                <w:szCs w:val="20"/>
              </w:rPr>
              <w:t>23’</w:t>
            </w:r>
            <w:r>
              <w:rPr>
                <w:sz w:val="20"/>
                <w:szCs w:val="20"/>
              </w:rPr>
              <w:t xml:space="preserve"> and above</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34"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Damage to buildings in Montezuma &amp; Florence at 24’</w:t>
            </w:r>
          </w:p>
        </w:tc>
        <w:tc>
          <w:tcPr>
            <w:tcW w:w="443"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173"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r w:rsidRPr="00F159A5">
              <w:rPr>
                <w:sz w:val="20"/>
                <w:szCs w:val="20"/>
              </w:rPr>
              <w:t xml:space="preserve"> Consider setup of unified command with an ICP at Meredosia including Coast Guard, USACE, IEMA, and Industry. </w:t>
            </w:r>
            <w:r>
              <w:rPr>
                <w:sz w:val="20"/>
                <w:szCs w:val="20"/>
              </w:rPr>
              <w:t xml:space="preserve"> </w:t>
            </w:r>
            <w:r w:rsidRPr="0080618E">
              <w:rPr>
                <w:b/>
                <w:sz w:val="20"/>
                <w:szCs w:val="20"/>
              </w:rPr>
              <w:t>Consider full</w:t>
            </w:r>
            <w:r>
              <w:rPr>
                <w:b/>
                <w:sz w:val="20"/>
                <w:szCs w:val="20"/>
              </w:rPr>
              <w:t xml:space="preserve"> river</w:t>
            </w:r>
            <w:r w:rsidRPr="0080618E">
              <w:rPr>
                <w:b/>
                <w:sz w:val="20"/>
                <w:szCs w:val="20"/>
              </w:rPr>
              <w:t xml:space="preserve"> closure at 27’.</w:t>
            </w:r>
          </w:p>
        </w:tc>
      </w:tr>
      <w:tr w:rsidR="00413FA4" w:rsidRPr="00F159A5" w:rsidTr="00D413AB">
        <w:trPr>
          <w:trHeight w:val="1140"/>
        </w:trPr>
        <w:tc>
          <w:tcPr>
            <w:tcW w:w="975" w:type="pct"/>
            <w:vMerge/>
            <w:shd w:val="clear" w:color="auto" w:fill="auto"/>
            <w:vAlign w:val="center"/>
          </w:tcPr>
          <w:p w:rsidR="00413FA4" w:rsidRPr="00F159A5" w:rsidRDefault="00413FA4" w:rsidP="00D413AB">
            <w:pPr>
              <w:jc w:val="center"/>
              <w:rPr>
                <w:b/>
                <w:bCs/>
                <w:sz w:val="20"/>
                <w:szCs w:val="20"/>
              </w:rPr>
            </w:pPr>
          </w:p>
        </w:tc>
        <w:tc>
          <w:tcPr>
            <w:tcW w:w="443" w:type="pct"/>
            <w:shd w:val="clear" w:color="auto" w:fill="auto"/>
            <w:vAlign w:val="center"/>
          </w:tcPr>
          <w:p w:rsidR="00413FA4" w:rsidRPr="00F159A5" w:rsidRDefault="00413FA4" w:rsidP="00D413AB">
            <w:pPr>
              <w:jc w:val="center"/>
              <w:rPr>
                <w:sz w:val="20"/>
                <w:szCs w:val="20"/>
              </w:rPr>
            </w:pPr>
            <w:r w:rsidRPr="00F159A5">
              <w:rPr>
                <w:sz w:val="20"/>
                <w:szCs w:val="20"/>
              </w:rPr>
              <w:t>Crest</w:t>
            </w:r>
            <w:r>
              <w:rPr>
                <w:sz w:val="20"/>
                <w:szCs w:val="20"/>
              </w:rPr>
              <w:t xml:space="preserve"> to 23’</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34" w:type="pct"/>
            <w:shd w:val="clear" w:color="auto" w:fill="auto"/>
            <w:vAlign w:val="center"/>
          </w:tcPr>
          <w:p w:rsidR="00413FA4" w:rsidRPr="00F159A5" w:rsidRDefault="00413FA4" w:rsidP="00D413AB">
            <w:pPr>
              <w:jc w:val="center"/>
              <w:rPr>
                <w:sz w:val="20"/>
                <w:szCs w:val="20"/>
              </w:rPr>
            </w:pPr>
            <w:r>
              <w:rPr>
                <w:sz w:val="20"/>
                <w:szCs w:val="20"/>
              </w:rPr>
              <w:t xml:space="preserve">Extreme </w:t>
            </w: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43"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173"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975" w:type="pct"/>
            <w:vMerge/>
            <w:shd w:val="clear" w:color="auto" w:fill="auto"/>
            <w:vAlign w:val="center"/>
          </w:tcPr>
          <w:p w:rsidR="00413FA4" w:rsidRPr="00F159A5" w:rsidRDefault="00413FA4" w:rsidP="00D413AB">
            <w:pPr>
              <w:jc w:val="center"/>
              <w:rPr>
                <w:b/>
                <w:bCs/>
                <w:sz w:val="20"/>
                <w:szCs w:val="20"/>
              </w:rPr>
            </w:pPr>
          </w:p>
        </w:tc>
        <w:tc>
          <w:tcPr>
            <w:tcW w:w="443" w:type="pct"/>
            <w:shd w:val="clear" w:color="auto" w:fill="auto"/>
            <w:vAlign w:val="center"/>
          </w:tcPr>
          <w:p w:rsidR="00413FA4" w:rsidRPr="00F159A5" w:rsidRDefault="00413FA4" w:rsidP="00D413AB">
            <w:pPr>
              <w:jc w:val="center"/>
              <w:rPr>
                <w:sz w:val="20"/>
                <w:szCs w:val="20"/>
              </w:rPr>
            </w:pPr>
            <w:r>
              <w:rPr>
                <w:sz w:val="20"/>
                <w:szCs w:val="20"/>
              </w:rPr>
              <w:t>23</w:t>
            </w:r>
            <w:r w:rsidRPr="00F159A5">
              <w:rPr>
                <w:sz w:val="20"/>
                <w:szCs w:val="20"/>
              </w:rPr>
              <w:t>’</w:t>
            </w:r>
            <w:r>
              <w:rPr>
                <w:sz w:val="20"/>
                <w:szCs w:val="20"/>
              </w:rPr>
              <w:t xml:space="preserve"> to 14’</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34"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3"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173"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900"/>
        </w:trPr>
        <w:tc>
          <w:tcPr>
            <w:tcW w:w="975" w:type="pct"/>
            <w:vMerge/>
            <w:shd w:val="clear" w:color="auto" w:fill="auto"/>
            <w:vAlign w:val="center"/>
          </w:tcPr>
          <w:p w:rsidR="00413FA4" w:rsidRPr="00F159A5" w:rsidRDefault="00413FA4" w:rsidP="00D413AB">
            <w:pPr>
              <w:jc w:val="center"/>
              <w:rPr>
                <w:b/>
                <w:bCs/>
                <w:sz w:val="20"/>
                <w:szCs w:val="20"/>
              </w:rPr>
            </w:pPr>
          </w:p>
        </w:tc>
        <w:tc>
          <w:tcPr>
            <w:tcW w:w="443" w:type="pct"/>
            <w:shd w:val="clear" w:color="auto" w:fill="auto"/>
            <w:vAlign w:val="center"/>
          </w:tcPr>
          <w:p w:rsidR="00413FA4" w:rsidRPr="00F159A5" w:rsidRDefault="00413FA4" w:rsidP="00D413AB">
            <w:pPr>
              <w:jc w:val="center"/>
              <w:rPr>
                <w:sz w:val="20"/>
                <w:szCs w:val="20"/>
              </w:rPr>
            </w:pPr>
            <w:r>
              <w:rPr>
                <w:sz w:val="20"/>
                <w:szCs w:val="20"/>
              </w:rPr>
              <w:t>14’ and below</w:t>
            </w:r>
          </w:p>
        </w:tc>
        <w:tc>
          <w:tcPr>
            <w:tcW w:w="331"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34"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3" w:type="pct"/>
            <w:shd w:val="clear" w:color="auto" w:fill="auto"/>
            <w:vAlign w:val="center"/>
          </w:tcPr>
          <w:p w:rsidR="00413FA4" w:rsidRPr="00F159A5" w:rsidRDefault="00413FA4" w:rsidP="00D413AB">
            <w:pPr>
              <w:jc w:val="center"/>
              <w:rPr>
                <w:sz w:val="20"/>
                <w:szCs w:val="20"/>
              </w:rPr>
            </w:pPr>
          </w:p>
        </w:tc>
        <w:tc>
          <w:tcPr>
            <w:tcW w:w="2173"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r w:rsidRPr="00F159A5">
        <w:rPr>
          <w:b/>
          <w:sz w:val="28"/>
          <w:szCs w:val="28"/>
        </w:rPr>
        <w:t>High Water Zone 4</w:t>
      </w:r>
    </w:p>
    <w:p w:rsidR="00413FA4" w:rsidRPr="00F159A5" w:rsidRDefault="00413FA4" w:rsidP="00413FA4">
      <w:pPr>
        <w:jc w:val="center"/>
      </w:pPr>
    </w:p>
    <w:tbl>
      <w:tblPr>
        <w:tblW w:w="4987"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671"/>
        <w:gridCol w:w="1306"/>
        <w:gridCol w:w="1137"/>
        <w:gridCol w:w="1805"/>
        <w:gridCol w:w="1137"/>
        <w:gridCol w:w="6522"/>
      </w:tblGrid>
      <w:tr w:rsidR="00413FA4" w:rsidRPr="00F159A5" w:rsidTr="00D413AB">
        <w:trPr>
          <w:trHeight w:val="720"/>
        </w:trPr>
        <w:tc>
          <w:tcPr>
            <w:tcW w:w="916" w:type="pct"/>
            <w:tcBorders>
              <w:bottom w:val="single" w:sz="8" w:space="0" w:color="auto"/>
            </w:tcBorders>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448"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90"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19"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390"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237"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916" w:type="pct"/>
            <w:tcBorders>
              <w:bottom w:val="nil"/>
            </w:tcBorders>
            <w:shd w:val="clear" w:color="auto" w:fill="auto"/>
            <w:vAlign w:val="center"/>
          </w:tcPr>
          <w:p w:rsidR="00413FA4" w:rsidRPr="00F159A5" w:rsidRDefault="00413FA4" w:rsidP="00D413AB">
            <w:pPr>
              <w:jc w:val="center"/>
              <w:rPr>
                <w:b/>
                <w:bCs/>
                <w:sz w:val="28"/>
                <w:szCs w:val="28"/>
              </w:rPr>
            </w:pPr>
          </w:p>
        </w:tc>
        <w:tc>
          <w:tcPr>
            <w:tcW w:w="448" w:type="pct"/>
            <w:shd w:val="clear" w:color="auto" w:fill="auto"/>
            <w:vAlign w:val="center"/>
          </w:tcPr>
          <w:p w:rsidR="00413FA4" w:rsidRPr="00F159A5" w:rsidRDefault="00413FA4" w:rsidP="00D413AB">
            <w:pPr>
              <w:jc w:val="center"/>
              <w:rPr>
                <w:sz w:val="20"/>
                <w:szCs w:val="20"/>
              </w:rPr>
            </w:pPr>
            <w:r>
              <w:rPr>
                <w:sz w:val="20"/>
                <w:szCs w:val="20"/>
              </w:rPr>
              <w:t>14’ and below</w:t>
            </w:r>
          </w:p>
        </w:tc>
        <w:tc>
          <w:tcPr>
            <w:tcW w:w="390" w:type="pct"/>
            <w:shd w:val="clear" w:color="auto" w:fill="auto"/>
            <w:vAlign w:val="center"/>
          </w:tcPr>
          <w:p w:rsidR="00413FA4" w:rsidRPr="00F159A5" w:rsidRDefault="00413FA4" w:rsidP="00D413AB">
            <w:pPr>
              <w:jc w:val="center"/>
              <w:rPr>
                <w:sz w:val="20"/>
                <w:szCs w:val="20"/>
              </w:rPr>
            </w:pPr>
            <w:r>
              <w:rPr>
                <w:sz w:val="20"/>
                <w:szCs w:val="20"/>
              </w:rPr>
              <w:t>Rising</w:t>
            </w:r>
          </w:p>
        </w:tc>
        <w:tc>
          <w:tcPr>
            <w:tcW w:w="619"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390" w:type="pct"/>
            <w:shd w:val="clear" w:color="auto" w:fill="auto"/>
            <w:vAlign w:val="center"/>
          </w:tcPr>
          <w:p w:rsidR="00413FA4" w:rsidRPr="00F159A5" w:rsidRDefault="00413FA4" w:rsidP="00D413AB">
            <w:pPr>
              <w:jc w:val="center"/>
              <w:rPr>
                <w:sz w:val="20"/>
                <w:szCs w:val="20"/>
              </w:rPr>
            </w:pPr>
          </w:p>
        </w:tc>
        <w:tc>
          <w:tcPr>
            <w:tcW w:w="2237"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r w:rsidRPr="00F159A5">
              <w:rPr>
                <w:color w:val="FF0000"/>
                <w:sz w:val="20"/>
                <w:szCs w:val="20"/>
              </w:rPr>
              <w:t>.</w:t>
            </w:r>
          </w:p>
        </w:tc>
      </w:tr>
      <w:tr w:rsidR="00413FA4" w:rsidRPr="00F159A5" w:rsidTr="00D413AB">
        <w:trPr>
          <w:trHeight w:val="900"/>
        </w:trPr>
        <w:tc>
          <w:tcPr>
            <w:tcW w:w="916" w:type="pct"/>
            <w:vMerge w:val="restart"/>
            <w:tcBorders>
              <w:top w:val="nil"/>
            </w:tcBorders>
            <w:shd w:val="clear" w:color="auto" w:fill="auto"/>
            <w:vAlign w:val="center"/>
          </w:tcPr>
          <w:p w:rsidR="00413FA4" w:rsidRPr="00F159A5" w:rsidRDefault="00413FA4" w:rsidP="00D413AB">
            <w:pPr>
              <w:jc w:val="center"/>
              <w:rPr>
                <w:b/>
                <w:bCs/>
                <w:sz w:val="28"/>
                <w:szCs w:val="28"/>
              </w:rPr>
            </w:pPr>
            <w:r w:rsidRPr="00F159A5">
              <w:rPr>
                <w:b/>
                <w:bCs/>
                <w:sz w:val="28"/>
                <w:szCs w:val="28"/>
              </w:rPr>
              <w:t>Illinois Waterway</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4</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80.3 to 101.9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Beardstown</w:t>
            </w:r>
          </w:p>
          <w:p w:rsidR="00413FA4" w:rsidRPr="00F159A5" w:rsidRDefault="00413FA4" w:rsidP="00D413AB">
            <w:pPr>
              <w:rPr>
                <w:bCs/>
                <w:sz w:val="28"/>
                <w:szCs w:val="28"/>
              </w:rPr>
            </w:pPr>
            <w:r w:rsidRPr="00F159A5">
              <w:rPr>
                <w:bCs/>
                <w:sz w:val="28"/>
                <w:szCs w:val="28"/>
              </w:rPr>
              <w:t>RM 88.6</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Flood Stage:</w:t>
            </w:r>
          </w:p>
          <w:p w:rsidR="00413FA4" w:rsidRPr="00F159A5" w:rsidRDefault="00413FA4" w:rsidP="00D413AB">
            <w:pPr>
              <w:rPr>
                <w:bCs/>
                <w:sz w:val="28"/>
                <w:szCs w:val="28"/>
              </w:rPr>
            </w:pPr>
            <w:r w:rsidRPr="00F159A5">
              <w:rPr>
                <w:bCs/>
                <w:sz w:val="28"/>
                <w:szCs w:val="28"/>
              </w:rPr>
              <w:t>14’/433.9’ 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w:t>
            </w:r>
          </w:p>
          <w:p w:rsidR="00413FA4" w:rsidRPr="00F159A5" w:rsidRDefault="00413FA4" w:rsidP="00D413AB">
            <w:pPr>
              <w:rPr>
                <w:bCs/>
                <w:sz w:val="28"/>
                <w:szCs w:val="28"/>
              </w:rPr>
            </w:pPr>
            <w:r w:rsidRPr="00F159A5">
              <w:rPr>
                <w:bCs/>
                <w:sz w:val="28"/>
                <w:szCs w:val="28"/>
              </w:rPr>
              <w:t>419.9’</w:t>
            </w:r>
          </w:p>
          <w:p w:rsidR="00413FA4" w:rsidRPr="00F159A5" w:rsidRDefault="00413FA4" w:rsidP="00D413AB">
            <w:pPr>
              <w:jc w:val="center"/>
              <w:rPr>
                <w:b/>
                <w:bCs/>
                <w:sz w:val="28"/>
                <w:szCs w:val="28"/>
              </w:rPr>
            </w:pPr>
          </w:p>
        </w:tc>
        <w:tc>
          <w:tcPr>
            <w:tcW w:w="448" w:type="pct"/>
            <w:shd w:val="clear" w:color="auto" w:fill="auto"/>
            <w:vAlign w:val="center"/>
          </w:tcPr>
          <w:p w:rsidR="00413FA4" w:rsidRPr="00F159A5" w:rsidRDefault="00413FA4" w:rsidP="00D413AB">
            <w:pPr>
              <w:jc w:val="center"/>
              <w:rPr>
                <w:sz w:val="20"/>
                <w:szCs w:val="20"/>
              </w:rPr>
            </w:pPr>
            <w:r w:rsidRPr="00F159A5">
              <w:rPr>
                <w:sz w:val="20"/>
                <w:szCs w:val="20"/>
              </w:rPr>
              <w:t>14’ to 2</w:t>
            </w:r>
            <w:r>
              <w:rPr>
                <w:sz w:val="20"/>
                <w:szCs w:val="20"/>
              </w:rPr>
              <w:t>2</w:t>
            </w:r>
            <w:r w:rsidRPr="00F159A5">
              <w:rPr>
                <w:sz w:val="20"/>
                <w:szCs w:val="20"/>
              </w:rPr>
              <w:t>’</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19" w:type="pct"/>
            <w:shd w:val="clear" w:color="auto" w:fill="auto"/>
            <w:vAlign w:val="center"/>
          </w:tcPr>
          <w:p w:rsidR="00413FA4" w:rsidRPr="00F159A5" w:rsidRDefault="00413FA4" w:rsidP="00D413AB">
            <w:pPr>
              <w:jc w:val="center"/>
              <w:rPr>
                <w:sz w:val="20"/>
                <w:szCs w:val="20"/>
              </w:rPr>
            </w:pPr>
            <w:r w:rsidRPr="00F159A5">
              <w:rPr>
                <w:sz w:val="20"/>
                <w:szCs w:val="20"/>
              </w:rPr>
              <w:t>High Water  -Seepage problems initially, damage to buildings in Browning @ 22’</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237"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916" w:type="pct"/>
            <w:vMerge/>
            <w:shd w:val="clear" w:color="auto" w:fill="auto"/>
            <w:vAlign w:val="center"/>
          </w:tcPr>
          <w:p w:rsidR="00413FA4" w:rsidRPr="00F159A5" w:rsidRDefault="00413FA4" w:rsidP="00D413AB">
            <w:pPr>
              <w:jc w:val="center"/>
              <w:rPr>
                <w:b/>
                <w:bCs/>
                <w:sz w:val="20"/>
                <w:szCs w:val="20"/>
              </w:rPr>
            </w:pPr>
          </w:p>
        </w:tc>
        <w:tc>
          <w:tcPr>
            <w:tcW w:w="448" w:type="pct"/>
            <w:shd w:val="clear" w:color="auto" w:fill="auto"/>
            <w:vAlign w:val="center"/>
          </w:tcPr>
          <w:p w:rsidR="00413FA4" w:rsidRPr="00F159A5" w:rsidRDefault="00413FA4" w:rsidP="00D413AB">
            <w:pPr>
              <w:jc w:val="center"/>
              <w:rPr>
                <w:sz w:val="20"/>
                <w:szCs w:val="20"/>
              </w:rPr>
            </w:pPr>
            <w:r w:rsidRPr="00F159A5">
              <w:rPr>
                <w:sz w:val="20"/>
                <w:szCs w:val="20"/>
              </w:rPr>
              <w:t>22’</w:t>
            </w:r>
            <w:r>
              <w:rPr>
                <w:sz w:val="20"/>
                <w:szCs w:val="20"/>
              </w:rPr>
              <w:t xml:space="preserve"> and above</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19"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Pr>
                <w:sz w:val="20"/>
                <w:szCs w:val="20"/>
              </w:rPr>
              <w:t>D</w:t>
            </w:r>
            <w:r w:rsidRPr="00F159A5">
              <w:rPr>
                <w:sz w:val="20"/>
                <w:szCs w:val="20"/>
              </w:rPr>
              <w:t>amage in Frederick &amp; Browning @ 27’</w:t>
            </w:r>
            <w:r>
              <w:rPr>
                <w:sz w:val="20"/>
                <w:szCs w:val="20"/>
              </w:rPr>
              <w:t xml:space="preserve">, Crane Creek Levee Design Exceeded 27.5’, </w:t>
            </w:r>
            <w:r w:rsidRPr="00F159A5">
              <w:rPr>
                <w:sz w:val="20"/>
                <w:szCs w:val="20"/>
              </w:rPr>
              <w:t xml:space="preserve">Overtop </w:t>
            </w:r>
            <w:r>
              <w:rPr>
                <w:sz w:val="20"/>
                <w:szCs w:val="20"/>
              </w:rPr>
              <w:t>Crane</w:t>
            </w:r>
            <w:r w:rsidRPr="00F159A5">
              <w:rPr>
                <w:sz w:val="20"/>
                <w:szCs w:val="20"/>
              </w:rPr>
              <w:t xml:space="preserve"> Creek Levee</w:t>
            </w:r>
            <w:r>
              <w:rPr>
                <w:sz w:val="20"/>
                <w:szCs w:val="20"/>
              </w:rPr>
              <w:t xml:space="preserve"> 30.5’</w:t>
            </w:r>
            <w:r w:rsidRPr="00F159A5">
              <w:rPr>
                <w:sz w:val="20"/>
                <w:szCs w:val="20"/>
              </w:rPr>
              <w:t xml:space="preserve"> </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237" w:type="pct"/>
            <w:shd w:val="clear" w:color="auto" w:fill="auto"/>
          </w:tcPr>
          <w:p w:rsidR="00413FA4" w:rsidRDefault="00413FA4" w:rsidP="00D413AB">
            <w:pPr>
              <w:rPr>
                <w:b/>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Default="00413FA4" w:rsidP="00D413AB">
            <w:pPr>
              <w:rPr>
                <w:b/>
                <w:sz w:val="20"/>
                <w:szCs w:val="20"/>
              </w:rPr>
            </w:pPr>
          </w:p>
          <w:p w:rsidR="00413FA4" w:rsidRDefault="00413FA4" w:rsidP="00D413AB">
            <w:pPr>
              <w:rPr>
                <w:b/>
                <w:sz w:val="20"/>
                <w:szCs w:val="20"/>
              </w:rPr>
            </w:pPr>
            <w:r>
              <w:rPr>
                <w:b/>
                <w:sz w:val="20"/>
                <w:szCs w:val="20"/>
              </w:rPr>
              <w:t>Crane Creek (83.8-84.9), Design Exceeded – 27.5, Overtop 30.5</w:t>
            </w:r>
          </w:p>
          <w:p w:rsidR="00413FA4" w:rsidRDefault="00413FA4" w:rsidP="00D413AB">
            <w:pPr>
              <w:rPr>
                <w:b/>
                <w:sz w:val="20"/>
                <w:szCs w:val="20"/>
              </w:rPr>
            </w:pPr>
            <w:r>
              <w:rPr>
                <w:b/>
                <w:sz w:val="20"/>
                <w:szCs w:val="20"/>
              </w:rPr>
              <w:t xml:space="preserve">Beardstown (79.0-89.0), Design Exceeded 30.0, Overtop – 33.0 </w:t>
            </w:r>
          </w:p>
          <w:p w:rsidR="00413FA4" w:rsidRDefault="00413FA4" w:rsidP="00D413AB">
            <w:pPr>
              <w:rPr>
                <w:b/>
                <w:sz w:val="20"/>
                <w:szCs w:val="20"/>
              </w:rPr>
            </w:pPr>
            <w:r>
              <w:rPr>
                <w:b/>
                <w:sz w:val="20"/>
                <w:szCs w:val="20"/>
              </w:rPr>
              <w:t>Coal Creek (84.9-91.6), Design Exceeded – 30.1, Overtop – 33.1</w:t>
            </w:r>
          </w:p>
          <w:p w:rsidR="00413FA4" w:rsidRPr="00F159A5" w:rsidRDefault="00413FA4" w:rsidP="00D413AB">
            <w:pPr>
              <w:rPr>
                <w:sz w:val="20"/>
                <w:szCs w:val="20"/>
              </w:rPr>
            </w:pPr>
          </w:p>
        </w:tc>
      </w:tr>
      <w:tr w:rsidR="00413FA4" w:rsidRPr="00F159A5" w:rsidTr="00D413AB">
        <w:trPr>
          <w:trHeight w:val="1140"/>
        </w:trPr>
        <w:tc>
          <w:tcPr>
            <w:tcW w:w="916" w:type="pct"/>
            <w:vMerge/>
            <w:shd w:val="clear" w:color="auto" w:fill="auto"/>
            <w:vAlign w:val="center"/>
          </w:tcPr>
          <w:p w:rsidR="00413FA4" w:rsidRPr="00F159A5" w:rsidRDefault="00413FA4" w:rsidP="00D413AB">
            <w:pPr>
              <w:jc w:val="center"/>
              <w:rPr>
                <w:b/>
                <w:bCs/>
                <w:sz w:val="20"/>
                <w:szCs w:val="20"/>
              </w:rPr>
            </w:pPr>
          </w:p>
        </w:tc>
        <w:tc>
          <w:tcPr>
            <w:tcW w:w="448" w:type="pct"/>
            <w:shd w:val="clear" w:color="auto" w:fill="auto"/>
            <w:vAlign w:val="center"/>
          </w:tcPr>
          <w:p w:rsidR="00413FA4" w:rsidRPr="00F159A5" w:rsidRDefault="00413FA4" w:rsidP="00D413AB">
            <w:pPr>
              <w:jc w:val="center"/>
              <w:rPr>
                <w:sz w:val="20"/>
                <w:szCs w:val="20"/>
              </w:rPr>
            </w:pPr>
            <w:r w:rsidRPr="00F159A5">
              <w:rPr>
                <w:sz w:val="20"/>
                <w:szCs w:val="20"/>
              </w:rPr>
              <w:t>Crest</w:t>
            </w:r>
            <w:r>
              <w:rPr>
                <w:sz w:val="20"/>
                <w:szCs w:val="20"/>
              </w:rPr>
              <w:t xml:space="preserve"> to 22’</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19" w:type="pct"/>
            <w:shd w:val="clear" w:color="auto" w:fill="auto"/>
            <w:vAlign w:val="center"/>
          </w:tcPr>
          <w:p w:rsidR="00413FA4" w:rsidRPr="00F159A5" w:rsidRDefault="00413FA4" w:rsidP="00D413AB">
            <w:pPr>
              <w:jc w:val="center"/>
              <w:rPr>
                <w:sz w:val="20"/>
                <w:szCs w:val="20"/>
              </w:rPr>
            </w:pPr>
            <w:r>
              <w:rPr>
                <w:sz w:val="20"/>
                <w:szCs w:val="20"/>
              </w:rPr>
              <w:t xml:space="preserve">Extreme </w:t>
            </w: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237"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916" w:type="pct"/>
            <w:vMerge/>
            <w:shd w:val="clear" w:color="auto" w:fill="auto"/>
            <w:vAlign w:val="center"/>
          </w:tcPr>
          <w:p w:rsidR="00413FA4" w:rsidRPr="00F159A5" w:rsidRDefault="00413FA4" w:rsidP="00D413AB">
            <w:pPr>
              <w:jc w:val="center"/>
              <w:rPr>
                <w:b/>
                <w:bCs/>
                <w:sz w:val="20"/>
                <w:szCs w:val="20"/>
              </w:rPr>
            </w:pPr>
          </w:p>
        </w:tc>
        <w:tc>
          <w:tcPr>
            <w:tcW w:w="448" w:type="pct"/>
            <w:shd w:val="clear" w:color="auto" w:fill="auto"/>
            <w:vAlign w:val="center"/>
          </w:tcPr>
          <w:p w:rsidR="00413FA4" w:rsidRPr="00F159A5" w:rsidRDefault="00413FA4" w:rsidP="00D413AB">
            <w:pPr>
              <w:jc w:val="center"/>
              <w:rPr>
                <w:sz w:val="20"/>
                <w:szCs w:val="20"/>
              </w:rPr>
            </w:pPr>
            <w:r>
              <w:rPr>
                <w:sz w:val="20"/>
                <w:szCs w:val="20"/>
              </w:rPr>
              <w:t xml:space="preserve">22’ to </w:t>
            </w:r>
            <w:r w:rsidRPr="00F159A5">
              <w:rPr>
                <w:sz w:val="20"/>
                <w:szCs w:val="20"/>
              </w:rPr>
              <w:t>14</w:t>
            </w:r>
            <w:r>
              <w:rPr>
                <w:sz w:val="20"/>
                <w:szCs w:val="20"/>
              </w:rPr>
              <w:t>’</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19"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237" w:type="pct"/>
            <w:shd w:val="clear" w:color="auto" w:fill="auto"/>
          </w:tcPr>
          <w:p w:rsidR="00413FA4" w:rsidRPr="00F159A5" w:rsidRDefault="00413FA4" w:rsidP="00D413AB">
            <w:pPr>
              <w:rPr>
                <w:b/>
                <w:sz w:val="20"/>
                <w:szCs w:val="20"/>
              </w:rPr>
            </w:pPr>
            <w:r w:rsidRPr="00F159A5">
              <w:rPr>
                <w:sz w:val="20"/>
                <w:szCs w:val="20"/>
              </w:rPr>
              <w:t xml:space="preserve">Issue advisory that indicates high water and to exercise caution; Users to report hazardous conditions to Coast Guard. Initiate comms plan if river level begins rising. </w:t>
            </w:r>
          </w:p>
          <w:p w:rsidR="00413FA4" w:rsidRPr="00F159A5" w:rsidRDefault="00413FA4" w:rsidP="00D413AB">
            <w:pPr>
              <w:rPr>
                <w:b/>
                <w:sz w:val="20"/>
                <w:szCs w:val="20"/>
              </w:rPr>
            </w:pPr>
            <w:r w:rsidRPr="00F159A5">
              <w:rPr>
                <w:b/>
                <w:sz w:val="20"/>
                <w:szCs w:val="20"/>
              </w:rPr>
              <w:t>Note: At LaGrange Lock:</w:t>
            </w:r>
          </w:p>
          <w:p w:rsidR="00413FA4" w:rsidRPr="00F159A5" w:rsidRDefault="00413FA4" w:rsidP="00D413AB">
            <w:pPr>
              <w:rPr>
                <w:b/>
                <w:sz w:val="20"/>
                <w:szCs w:val="20"/>
              </w:rPr>
            </w:pPr>
            <w:r w:rsidRPr="00F159A5">
              <w:rPr>
                <w:b/>
                <w:sz w:val="20"/>
                <w:szCs w:val="20"/>
              </w:rPr>
              <w:t>Lower wall elevation- 432.0</w:t>
            </w:r>
          </w:p>
          <w:p w:rsidR="00413FA4" w:rsidRPr="00F159A5" w:rsidRDefault="00413FA4" w:rsidP="00D413AB">
            <w:pPr>
              <w:rPr>
                <w:b/>
                <w:sz w:val="20"/>
                <w:szCs w:val="20"/>
              </w:rPr>
            </w:pPr>
            <w:r w:rsidRPr="00F159A5">
              <w:rPr>
                <w:b/>
                <w:sz w:val="20"/>
                <w:szCs w:val="20"/>
              </w:rPr>
              <w:t>If Open Pass is not allowed and the water elevation is at 18.5’ (432.0 MSL) lock out of operation until river falls to 431.5 MSL and to safe operating levels.</w:t>
            </w:r>
          </w:p>
        </w:tc>
      </w:tr>
      <w:tr w:rsidR="00413FA4" w:rsidRPr="00F159A5" w:rsidTr="00D413AB">
        <w:trPr>
          <w:trHeight w:val="900"/>
        </w:trPr>
        <w:tc>
          <w:tcPr>
            <w:tcW w:w="916" w:type="pct"/>
            <w:vMerge/>
            <w:shd w:val="clear" w:color="auto" w:fill="auto"/>
            <w:vAlign w:val="center"/>
          </w:tcPr>
          <w:p w:rsidR="00413FA4" w:rsidRPr="00F159A5" w:rsidRDefault="00413FA4" w:rsidP="00D413AB">
            <w:pPr>
              <w:jc w:val="center"/>
              <w:rPr>
                <w:b/>
                <w:bCs/>
                <w:sz w:val="20"/>
                <w:szCs w:val="20"/>
              </w:rPr>
            </w:pPr>
          </w:p>
        </w:tc>
        <w:tc>
          <w:tcPr>
            <w:tcW w:w="448" w:type="pct"/>
            <w:shd w:val="clear" w:color="auto" w:fill="auto"/>
            <w:vAlign w:val="center"/>
          </w:tcPr>
          <w:p w:rsidR="00413FA4" w:rsidRPr="00F159A5" w:rsidRDefault="00413FA4" w:rsidP="00D413AB">
            <w:pPr>
              <w:jc w:val="center"/>
              <w:rPr>
                <w:sz w:val="20"/>
                <w:szCs w:val="20"/>
              </w:rPr>
            </w:pPr>
            <w:r>
              <w:rPr>
                <w:sz w:val="20"/>
                <w:szCs w:val="20"/>
              </w:rPr>
              <w:t>14’ and below</w:t>
            </w:r>
          </w:p>
        </w:tc>
        <w:tc>
          <w:tcPr>
            <w:tcW w:w="390"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19"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390" w:type="pct"/>
            <w:shd w:val="clear" w:color="auto" w:fill="auto"/>
            <w:vAlign w:val="center"/>
          </w:tcPr>
          <w:p w:rsidR="00413FA4" w:rsidRPr="00F159A5" w:rsidRDefault="00413FA4" w:rsidP="00D413AB">
            <w:pPr>
              <w:jc w:val="center"/>
              <w:rPr>
                <w:sz w:val="20"/>
                <w:szCs w:val="20"/>
              </w:rPr>
            </w:pPr>
          </w:p>
        </w:tc>
        <w:tc>
          <w:tcPr>
            <w:tcW w:w="2237"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pPr>
    </w:p>
    <w:p w:rsidR="00413FA4" w:rsidRPr="00F159A5" w:rsidRDefault="00413FA4" w:rsidP="00413FA4">
      <w:pPr>
        <w:rPr>
          <w:b/>
          <w:sz w:val="28"/>
          <w:szCs w:val="28"/>
        </w:rPr>
      </w:pPr>
    </w:p>
    <w:p w:rsidR="00413FA4" w:rsidRPr="00F159A5" w:rsidRDefault="00413FA4" w:rsidP="00413FA4">
      <w:pPr>
        <w:rPr>
          <w:b/>
          <w:sz w:val="28"/>
          <w:szCs w:val="28"/>
        </w:rPr>
      </w:pPr>
    </w:p>
    <w:p w:rsidR="00413FA4" w:rsidRPr="00F159A5" w:rsidRDefault="00413FA4" w:rsidP="00413FA4">
      <w:pPr>
        <w:rPr>
          <w:b/>
          <w:sz w:val="28"/>
          <w:szCs w:val="28"/>
        </w:rPr>
      </w:pPr>
    </w:p>
    <w:p w:rsidR="00413FA4" w:rsidRPr="00F159A5" w:rsidRDefault="00413FA4" w:rsidP="00413FA4">
      <w:pPr>
        <w:rPr>
          <w:b/>
          <w:sz w:val="28"/>
          <w:szCs w:val="28"/>
        </w:rPr>
      </w:pPr>
    </w:p>
    <w:p w:rsidR="00413FA4" w:rsidRPr="00F159A5" w:rsidRDefault="00413FA4" w:rsidP="00413FA4">
      <w:pPr>
        <w:rPr>
          <w:b/>
          <w:sz w:val="28"/>
          <w:szCs w:val="28"/>
        </w:rPr>
      </w:pPr>
    </w:p>
    <w:p w:rsidR="00413FA4" w:rsidRPr="00F159A5" w:rsidRDefault="00413FA4" w:rsidP="00413FA4">
      <w:pPr>
        <w:jc w:val="center"/>
        <w:rPr>
          <w:b/>
          <w:sz w:val="28"/>
          <w:szCs w:val="28"/>
        </w:rPr>
      </w:pPr>
      <w:r w:rsidRPr="00F159A5">
        <w:rPr>
          <w:b/>
          <w:sz w:val="28"/>
          <w:szCs w:val="28"/>
        </w:rPr>
        <w:t>High Water Zone 5</w:t>
      </w:r>
    </w:p>
    <w:p w:rsidR="00413FA4" w:rsidRPr="00F159A5" w:rsidRDefault="00413FA4" w:rsidP="00413FA4"/>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586"/>
        <w:gridCol w:w="1587"/>
        <w:gridCol w:w="969"/>
        <w:gridCol w:w="1894"/>
        <w:gridCol w:w="1134"/>
        <w:gridCol w:w="6332"/>
      </w:tblGrid>
      <w:tr w:rsidR="00413FA4" w:rsidRPr="00F159A5" w:rsidTr="00D413AB">
        <w:trPr>
          <w:trHeight w:val="720"/>
        </w:trPr>
        <w:tc>
          <w:tcPr>
            <w:tcW w:w="892"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47"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4"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53"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391"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185"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892" w:type="pct"/>
            <w:vMerge w:val="restart"/>
            <w:shd w:val="clear" w:color="auto" w:fill="auto"/>
            <w:vAlign w:val="center"/>
          </w:tcPr>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5</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102 to 128.9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smartTag w:uri="urn:schemas-microsoft-com:office:smarttags" w:element="City">
              <w:smartTag w:uri="urn:schemas-microsoft-com:office:smarttags" w:element="place">
                <w:r w:rsidRPr="00F159A5">
                  <w:rPr>
                    <w:bCs/>
                    <w:sz w:val="28"/>
                    <w:szCs w:val="28"/>
                  </w:rPr>
                  <w:t>Havana</w:t>
                </w:r>
              </w:smartTag>
            </w:smartTag>
            <w:r w:rsidRPr="00F159A5">
              <w:rPr>
                <w:bCs/>
                <w:sz w:val="28"/>
                <w:szCs w:val="28"/>
              </w:rPr>
              <w:t xml:space="preserve">  RM 118.4</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14’ / 438.4’ 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424.4’</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547" w:type="pct"/>
            <w:shd w:val="clear" w:color="auto" w:fill="auto"/>
            <w:vAlign w:val="center"/>
          </w:tcPr>
          <w:p w:rsidR="00413FA4" w:rsidRPr="00F159A5" w:rsidRDefault="00413FA4" w:rsidP="00D413AB">
            <w:pPr>
              <w:jc w:val="center"/>
              <w:rPr>
                <w:sz w:val="20"/>
                <w:szCs w:val="20"/>
              </w:rPr>
            </w:pPr>
            <w:r>
              <w:rPr>
                <w:sz w:val="20"/>
                <w:szCs w:val="20"/>
              </w:rPr>
              <w:t>14’ and below</w:t>
            </w:r>
          </w:p>
        </w:tc>
        <w:tc>
          <w:tcPr>
            <w:tcW w:w="334"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5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391" w:type="pct"/>
            <w:shd w:val="clear" w:color="auto" w:fill="auto"/>
            <w:vAlign w:val="center"/>
          </w:tcPr>
          <w:p w:rsidR="00413FA4" w:rsidRPr="00F159A5" w:rsidRDefault="00413FA4" w:rsidP="00D413AB">
            <w:pPr>
              <w:jc w:val="center"/>
              <w:rPr>
                <w:sz w:val="20"/>
                <w:szCs w:val="20"/>
              </w:rPr>
            </w:pPr>
          </w:p>
        </w:tc>
        <w:tc>
          <w:tcPr>
            <w:tcW w:w="2185"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900"/>
        </w:trPr>
        <w:tc>
          <w:tcPr>
            <w:tcW w:w="892" w:type="pct"/>
            <w:vMerge/>
            <w:shd w:val="clear" w:color="auto" w:fill="auto"/>
            <w:vAlign w:val="center"/>
          </w:tcPr>
          <w:p w:rsidR="00413FA4" w:rsidRPr="00F159A5" w:rsidRDefault="00413FA4" w:rsidP="00D413AB">
            <w:pPr>
              <w:jc w:val="center"/>
              <w:rPr>
                <w:b/>
                <w:bCs/>
                <w:sz w:val="20"/>
                <w:szCs w:val="20"/>
              </w:rPr>
            </w:pPr>
          </w:p>
        </w:tc>
        <w:tc>
          <w:tcPr>
            <w:tcW w:w="547" w:type="pct"/>
            <w:shd w:val="clear" w:color="auto" w:fill="auto"/>
            <w:vAlign w:val="center"/>
          </w:tcPr>
          <w:p w:rsidR="00413FA4" w:rsidRPr="00F159A5" w:rsidRDefault="00413FA4" w:rsidP="00D413AB">
            <w:pPr>
              <w:jc w:val="center"/>
              <w:rPr>
                <w:sz w:val="20"/>
                <w:szCs w:val="20"/>
              </w:rPr>
            </w:pPr>
            <w:r>
              <w:rPr>
                <w:sz w:val="20"/>
                <w:szCs w:val="20"/>
              </w:rPr>
              <w:t>14’ to 20</w:t>
            </w:r>
            <w:r w:rsidRPr="00F159A5">
              <w:rPr>
                <w:sz w:val="20"/>
                <w:szCs w:val="20"/>
              </w:rPr>
              <w:t>’</w:t>
            </w:r>
          </w:p>
        </w:tc>
        <w:tc>
          <w:tcPr>
            <w:tcW w:w="334"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53" w:type="pct"/>
            <w:shd w:val="clear" w:color="auto" w:fill="auto"/>
            <w:vAlign w:val="center"/>
          </w:tcPr>
          <w:p w:rsidR="00413FA4" w:rsidRPr="00F159A5" w:rsidRDefault="00413FA4" w:rsidP="00D413AB">
            <w:pPr>
              <w:jc w:val="center"/>
              <w:rPr>
                <w:sz w:val="20"/>
                <w:szCs w:val="20"/>
              </w:rPr>
            </w:pPr>
            <w:r w:rsidRPr="00F159A5">
              <w:rPr>
                <w:sz w:val="20"/>
                <w:szCs w:val="20"/>
              </w:rPr>
              <w:t>High Water  -No data on damage conditions</w:t>
            </w:r>
          </w:p>
        </w:tc>
        <w:tc>
          <w:tcPr>
            <w:tcW w:w="391"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185"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892" w:type="pct"/>
            <w:vMerge/>
            <w:shd w:val="clear" w:color="auto" w:fill="auto"/>
            <w:vAlign w:val="center"/>
          </w:tcPr>
          <w:p w:rsidR="00413FA4" w:rsidRPr="00F159A5" w:rsidRDefault="00413FA4" w:rsidP="00D413AB">
            <w:pPr>
              <w:jc w:val="center"/>
              <w:rPr>
                <w:b/>
                <w:bCs/>
                <w:sz w:val="20"/>
                <w:szCs w:val="20"/>
              </w:rPr>
            </w:pPr>
          </w:p>
        </w:tc>
        <w:tc>
          <w:tcPr>
            <w:tcW w:w="547" w:type="pct"/>
            <w:shd w:val="clear" w:color="auto" w:fill="auto"/>
            <w:vAlign w:val="center"/>
          </w:tcPr>
          <w:p w:rsidR="00413FA4" w:rsidRPr="00F159A5" w:rsidRDefault="00413FA4" w:rsidP="00D413AB">
            <w:pPr>
              <w:jc w:val="center"/>
              <w:rPr>
                <w:sz w:val="20"/>
                <w:szCs w:val="20"/>
              </w:rPr>
            </w:pPr>
            <w:r w:rsidRPr="00F159A5">
              <w:rPr>
                <w:sz w:val="20"/>
                <w:szCs w:val="20"/>
              </w:rPr>
              <w:t>20’</w:t>
            </w:r>
            <w:r>
              <w:rPr>
                <w:sz w:val="20"/>
                <w:szCs w:val="20"/>
              </w:rPr>
              <w:t xml:space="preserve"> and above</w:t>
            </w:r>
          </w:p>
        </w:tc>
        <w:tc>
          <w:tcPr>
            <w:tcW w:w="334"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53"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Pr>
                <w:sz w:val="20"/>
                <w:szCs w:val="20"/>
              </w:rPr>
              <w:t>Exceed Design at Thompson/Emiquon @ 23.1, Overtop @ 26.1</w:t>
            </w:r>
          </w:p>
        </w:tc>
        <w:tc>
          <w:tcPr>
            <w:tcW w:w="391"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185" w:type="pct"/>
            <w:shd w:val="clear" w:color="auto" w:fill="auto"/>
          </w:tcPr>
          <w:p w:rsidR="00413FA4" w:rsidRDefault="00413FA4" w:rsidP="00D413AB">
            <w:pPr>
              <w:rPr>
                <w:b/>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Default="00413FA4" w:rsidP="00D413AB">
            <w:pPr>
              <w:rPr>
                <w:b/>
                <w:sz w:val="20"/>
                <w:szCs w:val="20"/>
              </w:rPr>
            </w:pPr>
          </w:p>
          <w:p w:rsidR="00413FA4" w:rsidRPr="003465C7" w:rsidRDefault="00413FA4" w:rsidP="00D413AB">
            <w:pPr>
              <w:rPr>
                <w:b/>
                <w:sz w:val="18"/>
                <w:szCs w:val="18"/>
              </w:rPr>
            </w:pPr>
            <w:r w:rsidRPr="00E50E0F">
              <w:rPr>
                <w:b/>
                <w:sz w:val="18"/>
                <w:szCs w:val="18"/>
              </w:rPr>
              <w:t>Big Lake (102.6-108.3), Design Exceeded – 24.2, Overtop – 27.2</w:t>
            </w:r>
          </w:p>
          <w:p w:rsidR="00413FA4" w:rsidRPr="003465C7" w:rsidRDefault="00413FA4" w:rsidP="00D413AB">
            <w:pPr>
              <w:rPr>
                <w:b/>
                <w:sz w:val="18"/>
                <w:szCs w:val="18"/>
              </w:rPr>
            </w:pPr>
            <w:r w:rsidRPr="00E50E0F">
              <w:rPr>
                <w:b/>
                <w:sz w:val="18"/>
                <w:szCs w:val="18"/>
              </w:rPr>
              <w:t xml:space="preserve">Lacey, Langellier, Kerton Valley, West Matanzas (111.8-119.6), Design Exceeded – 26.3, Overtop – 29.3. </w:t>
            </w:r>
          </w:p>
          <w:p w:rsidR="00413FA4" w:rsidRPr="003465C7" w:rsidRDefault="00413FA4" w:rsidP="00D413AB">
            <w:pPr>
              <w:rPr>
                <w:b/>
                <w:sz w:val="18"/>
                <w:szCs w:val="18"/>
              </w:rPr>
            </w:pPr>
            <w:r w:rsidRPr="00E50E0F">
              <w:rPr>
                <w:b/>
                <w:sz w:val="18"/>
                <w:szCs w:val="18"/>
              </w:rPr>
              <w:t>Thompson/Emiquon (120.8-125.9), Design Exceeded – 23.1, Overtop – 26.1</w:t>
            </w:r>
          </w:p>
          <w:p w:rsidR="00413FA4" w:rsidRPr="00F159A5" w:rsidRDefault="00413FA4" w:rsidP="00D413AB">
            <w:pPr>
              <w:rPr>
                <w:sz w:val="20"/>
                <w:szCs w:val="20"/>
              </w:rPr>
            </w:pPr>
            <w:r w:rsidRPr="00E50E0F">
              <w:rPr>
                <w:b/>
                <w:sz w:val="18"/>
                <w:szCs w:val="18"/>
              </w:rPr>
              <w:t>Liverpool (126.3-128.2), Design Exceeded – 23.9, Overtop – 26.9</w:t>
            </w:r>
          </w:p>
        </w:tc>
      </w:tr>
      <w:tr w:rsidR="00413FA4" w:rsidRPr="00F159A5" w:rsidTr="00D413AB">
        <w:trPr>
          <w:trHeight w:val="1140"/>
        </w:trPr>
        <w:tc>
          <w:tcPr>
            <w:tcW w:w="892" w:type="pct"/>
            <w:vMerge/>
            <w:shd w:val="clear" w:color="auto" w:fill="auto"/>
            <w:vAlign w:val="center"/>
          </w:tcPr>
          <w:p w:rsidR="00413FA4" w:rsidRPr="00F159A5" w:rsidRDefault="00413FA4" w:rsidP="00D413AB">
            <w:pPr>
              <w:jc w:val="center"/>
              <w:rPr>
                <w:b/>
                <w:bCs/>
                <w:sz w:val="20"/>
                <w:szCs w:val="20"/>
              </w:rPr>
            </w:pPr>
          </w:p>
        </w:tc>
        <w:tc>
          <w:tcPr>
            <w:tcW w:w="547" w:type="pct"/>
            <w:shd w:val="clear" w:color="auto" w:fill="auto"/>
            <w:vAlign w:val="center"/>
          </w:tcPr>
          <w:p w:rsidR="00413FA4" w:rsidRPr="00F159A5" w:rsidRDefault="00413FA4" w:rsidP="00D413AB">
            <w:pPr>
              <w:jc w:val="center"/>
              <w:rPr>
                <w:sz w:val="20"/>
                <w:szCs w:val="20"/>
              </w:rPr>
            </w:pPr>
            <w:r w:rsidRPr="00F159A5">
              <w:rPr>
                <w:sz w:val="20"/>
                <w:szCs w:val="20"/>
              </w:rPr>
              <w:t>Crest</w:t>
            </w:r>
            <w:r>
              <w:rPr>
                <w:sz w:val="20"/>
                <w:szCs w:val="20"/>
              </w:rPr>
              <w:t xml:space="preserve"> to 20’</w:t>
            </w:r>
          </w:p>
        </w:tc>
        <w:tc>
          <w:tcPr>
            <w:tcW w:w="334"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53" w:type="pct"/>
            <w:shd w:val="clear" w:color="auto" w:fill="auto"/>
            <w:vAlign w:val="center"/>
          </w:tcPr>
          <w:p w:rsidR="00413FA4" w:rsidRPr="00F159A5" w:rsidRDefault="00413FA4" w:rsidP="00D413AB">
            <w:pPr>
              <w:jc w:val="center"/>
              <w:rPr>
                <w:sz w:val="20"/>
                <w:szCs w:val="20"/>
              </w:rPr>
            </w:pPr>
            <w:r>
              <w:rPr>
                <w:sz w:val="20"/>
                <w:szCs w:val="20"/>
              </w:rPr>
              <w:t xml:space="preserve">Extreme </w:t>
            </w: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391"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185" w:type="pct"/>
            <w:shd w:val="clear" w:color="auto" w:fill="auto"/>
          </w:tcPr>
          <w:p w:rsidR="00413FA4" w:rsidRPr="00F159A5" w:rsidRDefault="00413FA4" w:rsidP="00D413AB">
            <w:pPr>
              <w:rPr>
                <w:sz w:val="20"/>
                <w:szCs w:val="20"/>
              </w:rPr>
            </w:pPr>
            <w:r w:rsidRPr="00F159A5">
              <w:rPr>
                <w:sz w:val="20"/>
                <w:szCs w:val="20"/>
              </w:rPr>
              <w:t xml:space="preserve">Use watch stage along with high current reports, flood fighting reports, site inspection, impacted river reach, towboat positions and levee conditions if and when to reopen the river (if a safety zone or closure was established). Determine what action advisories need to be removed or remain depending on river conditions.  </w:t>
            </w:r>
          </w:p>
        </w:tc>
      </w:tr>
      <w:tr w:rsidR="00413FA4" w:rsidRPr="00F159A5" w:rsidTr="00D413AB">
        <w:trPr>
          <w:trHeight w:val="900"/>
        </w:trPr>
        <w:tc>
          <w:tcPr>
            <w:tcW w:w="892" w:type="pct"/>
            <w:vMerge/>
            <w:shd w:val="clear" w:color="auto" w:fill="auto"/>
            <w:vAlign w:val="center"/>
          </w:tcPr>
          <w:p w:rsidR="00413FA4" w:rsidRPr="00F159A5" w:rsidRDefault="00413FA4" w:rsidP="00D413AB">
            <w:pPr>
              <w:jc w:val="center"/>
              <w:rPr>
                <w:b/>
                <w:bCs/>
                <w:sz w:val="20"/>
                <w:szCs w:val="20"/>
              </w:rPr>
            </w:pPr>
          </w:p>
        </w:tc>
        <w:tc>
          <w:tcPr>
            <w:tcW w:w="547" w:type="pct"/>
            <w:shd w:val="clear" w:color="auto" w:fill="auto"/>
            <w:vAlign w:val="center"/>
          </w:tcPr>
          <w:p w:rsidR="00413FA4" w:rsidRPr="00F159A5" w:rsidRDefault="00413FA4" w:rsidP="00D413AB">
            <w:pPr>
              <w:jc w:val="center"/>
              <w:rPr>
                <w:sz w:val="20"/>
                <w:szCs w:val="20"/>
              </w:rPr>
            </w:pPr>
            <w:r>
              <w:rPr>
                <w:sz w:val="20"/>
                <w:szCs w:val="20"/>
              </w:rPr>
              <w:t>20’ to 14’</w:t>
            </w:r>
          </w:p>
        </w:tc>
        <w:tc>
          <w:tcPr>
            <w:tcW w:w="334"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5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391"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185"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900"/>
        </w:trPr>
        <w:tc>
          <w:tcPr>
            <w:tcW w:w="892" w:type="pct"/>
            <w:vMerge/>
            <w:shd w:val="clear" w:color="auto" w:fill="auto"/>
            <w:vAlign w:val="center"/>
          </w:tcPr>
          <w:p w:rsidR="00413FA4" w:rsidRPr="00F159A5" w:rsidRDefault="00413FA4" w:rsidP="00D413AB">
            <w:pPr>
              <w:jc w:val="center"/>
              <w:rPr>
                <w:b/>
                <w:bCs/>
                <w:sz w:val="20"/>
                <w:szCs w:val="20"/>
              </w:rPr>
            </w:pPr>
          </w:p>
        </w:tc>
        <w:tc>
          <w:tcPr>
            <w:tcW w:w="547" w:type="pct"/>
            <w:shd w:val="clear" w:color="auto" w:fill="auto"/>
            <w:vAlign w:val="center"/>
          </w:tcPr>
          <w:p w:rsidR="00413FA4" w:rsidRPr="00F159A5" w:rsidRDefault="00413FA4" w:rsidP="00D413AB">
            <w:pPr>
              <w:jc w:val="center"/>
              <w:rPr>
                <w:sz w:val="20"/>
                <w:szCs w:val="20"/>
              </w:rPr>
            </w:pPr>
            <w:r>
              <w:rPr>
                <w:sz w:val="20"/>
                <w:szCs w:val="20"/>
              </w:rPr>
              <w:t>14’ and below</w:t>
            </w:r>
          </w:p>
        </w:tc>
        <w:tc>
          <w:tcPr>
            <w:tcW w:w="334"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5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391" w:type="pct"/>
            <w:shd w:val="clear" w:color="auto" w:fill="auto"/>
            <w:vAlign w:val="center"/>
          </w:tcPr>
          <w:p w:rsidR="00413FA4" w:rsidRPr="00F159A5" w:rsidRDefault="00413FA4" w:rsidP="00D413AB">
            <w:pPr>
              <w:jc w:val="center"/>
              <w:rPr>
                <w:sz w:val="20"/>
                <w:szCs w:val="20"/>
              </w:rPr>
            </w:pPr>
          </w:p>
        </w:tc>
        <w:tc>
          <w:tcPr>
            <w:tcW w:w="2185"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rPr>
          <w:b/>
          <w:sz w:val="28"/>
          <w:szCs w:val="28"/>
        </w:rPr>
        <w:sectPr w:rsidR="00413FA4" w:rsidRPr="00F159A5" w:rsidSect="00E54BB7">
          <w:pgSz w:w="15840" w:h="12240" w:orient="landscape" w:code="1"/>
          <w:pgMar w:top="720" w:right="720" w:bottom="720" w:left="720" w:header="720" w:footer="720" w:gutter="0"/>
          <w:cols w:space="720"/>
          <w:docGrid w:linePitch="360"/>
        </w:sectPr>
      </w:pPr>
    </w:p>
    <w:p w:rsidR="00413FA4" w:rsidRPr="00F159A5" w:rsidRDefault="00413FA4" w:rsidP="00413FA4">
      <w:pPr>
        <w:jc w:val="center"/>
        <w:rPr>
          <w:b/>
          <w:sz w:val="28"/>
          <w:szCs w:val="28"/>
        </w:rPr>
      </w:pPr>
      <w:r w:rsidRPr="00F159A5">
        <w:rPr>
          <w:b/>
          <w:sz w:val="28"/>
          <w:szCs w:val="28"/>
        </w:rPr>
        <w:t>High Water Zone 6</w:t>
      </w:r>
    </w:p>
    <w:p w:rsidR="00413FA4" w:rsidRPr="00F159A5" w:rsidRDefault="00413FA4" w:rsidP="00413FA4">
      <w:pPr>
        <w:jc w:val="cente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593"/>
        <w:gridCol w:w="1581"/>
        <w:gridCol w:w="966"/>
        <w:gridCol w:w="2010"/>
        <w:gridCol w:w="1473"/>
        <w:gridCol w:w="5879"/>
      </w:tblGrid>
      <w:tr w:rsidR="00413FA4" w:rsidRPr="00F159A5" w:rsidTr="00D413AB">
        <w:trPr>
          <w:trHeight w:val="720"/>
        </w:trPr>
        <w:tc>
          <w:tcPr>
            <w:tcW w:w="894" w:type="pct"/>
            <w:tcBorders>
              <w:bottom w:val="single" w:sz="8" w:space="0" w:color="auto"/>
            </w:tcBorders>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45" w:type="pct"/>
            <w:tcBorders>
              <w:bottom w:val="single" w:sz="8" w:space="0" w:color="auto"/>
            </w:tcBorders>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3" w:type="pct"/>
            <w:tcBorders>
              <w:bottom w:val="single" w:sz="8" w:space="0" w:color="auto"/>
            </w:tcBorders>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93" w:type="pct"/>
            <w:tcBorders>
              <w:bottom w:val="single" w:sz="8" w:space="0" w:color="auto"/>
            </w:tcBorders>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508" w:type="pct"/>
            <w:tcBorders>
              <w:bottom w:val="single" w:sz="8" w:space="0" w:color="auto"/>
            </w:tcBorders>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27" w:type="pct"/>
            <w:tcBorders>
              <w:bottom w:val="single" w:sz="8" w:space="0" w:color="auto"/>
            </w:tcBorders>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894" w:type="pct"/>
            <w:vMerge w:val="restart"/>
            <w:shd w:val="clear" w:color="auto" w:fill="auto"/>
            <w:vAlign w:val="center"/>
          </w:tcPr>
          <w:p w:rsidR="00413FA4" w:rsidRPr="00F159A5" w:rsidRDefault="00413FA4" w:rsidP="00D413AB">
            <w:pPr>
              <w:jc w:val="center"/>
              <w:rPr>
                <w:b/>
                <w:bCs/>
                <w:sz w:val="28"/>
                <w:szCs w:val="28"/>
              </w:rPr>
            </w:pPr>
            <w:r w:rsidRPr="00F159A5">
              <w:rPr>
                <w:b/>
                <w:bCs/>
                <w:sz w:val="28"/>
                <w:szCs w:val="28"/>
              </w:rPr>
              <w:t>Illinois Waterway</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6</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129 to 145.5</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 xml:space="preserve">Copperas Creek </w:t>
            </w:r>
          </w:p>
          <w:p w:rsidR="00413FA4" w:rsidRPr="00F159A5" w:rsidRDefault="00413FA4" w:rsidP="00D413AB">
            <w:pPr>
              <w:rPr>
                <w:bCs/>
                <w:sz w:val="28"/>
                <w:szCs w:val="28"/>
              </w:rPr>
            </w:pPr>
            <w:r w:rsidRPr="00F159A5">
              <w:rPr>
                <w:bCs/>
                <w:sz w:val="28"/>
                <w:szCs w:val="28"/>
              </w:rPr>
              <w:t>RM 136.8</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Flood Stage: N/A</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Normal Pool:</w:t>
            </w:r>
          </w:p>
          <w:p w:rsidR="00413FA4" w:rsidRPr="00F159A5" w:rsidRDefault="00413FA4" w:rsidP="00D413AB">
            <w:pPr>
              <w:rPr>
                <w:bCs/>
                <w:sz w:val="28"/>
                <w:szCs w:val="28"/>
              </w:rPr>
            </w:pPr>
            <w:r w:rsidRPr="00F159A5">
              <w:rPr>
                <w:bCs/>
                <w:sz w:val="28"/>
                <w:szCs w:val="28"/>
              </w:rPr>
              <w:t>1.5’/429.5 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w:t>
            </w:r>
          </w:p>
          <w:p w:rsidR="00413FA4" w:rsidRPr="00F159A5" w:rsidRDefault="00413FA4" w:rsidP="00D413AB">
            <w:pPr>
              <w:rPr>
                <w:b/>
                <w:bCs/>
                <w:sz w:val="28"/>
                <w:szCs w:val="28"/>
              </w:rPr>
            </w:pPr>
            <w:r w:rsidRPr="00F159A5">
              <w:rPr>
                <w:bCs/>
                <w:sz w:val="28"/>
                <w:szCs w:val="28"/>
              </w:rPr>
              <w:t>428.0’</w:t>
            </w:r>
          </w:p>
        </w:tc>
        <w:tc>
          <w:tcPr>
            <w:tcW w:w="545" w:type="pct"/>
            <w:shd w:val="clear" w:color="auto" w:fill="auto"/>
            <w:vAlign w:val="center"/>
          </w:tcPr>
          <w:p w:rsidR="00413FA4" w:rsidRPr="00F159A5" w:rsidRDefault="00413FA4" w:rsidP="00D413AB">
            <w:pPr>
              <w:jc w:val="center"/>
              <w:rPr>
                <w:sz w:val="20"/>
                <w:szCs w:val="20"/>
              </w:rPr>
            </w:pPr>
            <w:r>
              <w:rPr>
                <w:sz w:val="20"/>
                <w:szCs w:val="20"/>
              </w:rPr>
              <w:t>13’ and below</w:t>
            </w:r>
          </w:p>
        </w:tc>
        <w:tc>
          <w:tcPr>
            <w:tcW w:w="333" w:type="pct"/>
            <w:shd w:val="clear" w:color="auto" w:fill="auto"/>
            <w:vAlign w:val="center"/>
          </w:tcPr>
          <w:p w:rsidR="00413FA4" w:rsidRDefault="00413FA4" w:rsidP="00D413AB">
            <w:pPr>
              <w:rPr>
                <w:sz w:val="20"/>
                <w:szCs w:val="20"/>
              </w:rPr>
            </w:pPr>
          </w:p>
        </w:tc>
        <w:tc>
          <w:tcPr>
            <w:tcW w:w="693" w:type="pct"/>
            <w:shd w:val="clear" w:color="auto" w:fill="auto"/>
            <w:vAlign w:val="center"/>
          </w:tcPr>
          <w:p w:rsidR="00413FA4" w:rsidRPr="00F159A5" w:rsidRDefault="00413FA4" w:rsidP="00D413AB">
            <w:pPr>
              <w:jc w:val="center"/>
              <w:rPr>
                <w:sz w:val="20"/>
                <w:szCs w:val="20"/>
              </w:rPr>
            </w:pPr>
            <w:r>
              <w:rPr>
                <w:sz w:val="20"/>
                <w:szCs w:val="20"/>
              </w:rPr>
              <w:t>Normal Operations</w:t>
            </w:r>
          </w:p>
        </w:tc>
        <w:tc>
          <w:tcPr>
            <w:tcW w:w="508" w:type="pct"/>
            <w:shd w:val="clear" w:color="auto" w:fill="auto"/>
            <w:vAlign w:val="center"/>
          </w:tcPr>
          <w:p w:rsidR="00413FA4" w:rsidRPr="00F159A5" w:rsidRDefault="00413FA4" w:rsidP="00D413AB">
            <w:pPr>
              <w:jc w:val="center"/>
              <w:rPr>
                <w:sz w:val="20"/>
                <w:szCs w:val="20"/>
              </w:rPr>
            </w:pPr>
          </w:p>
        </w:tc>
        <w:tc>
          <w:tcPr>
            <w:tcW w:w="2027" w:type="pct"/>
            <w:shd w:val="clear" w:color="auto" w:fill="auto"/>
          </w:tcPr>
          <w:p w:rsidR="00413FA4" w:rsidRPr="00F159A5" w:rsidRDefault="00413FA4" w:rsidP="00D413AB">
            <w:pPr>
              <w:rPr>
                <w:sz w:val="20"/>
                <w:szCs w:val="20"/>
              </w:rPr>
            </w:pPr>
          </w:p>
        </w:tc>
      </w:tr>
      <w:tr w:rsidR="00413FA4" w:rsidRPr="00F159A5" w:rsidTr="00D413AB">
        <w:trPr>
          <w:trHeight w:val="900"/>
        </w:trPr>
        <w:tc>
          <w:tcPr>
            <w:tcW w:w="894" w:type="pct"/>
            <w:vMerge/>
            <w:shd w:val="clear" w:color="auto" w:fill="auto"/>
            <w:vAlign w:val="center"/>
          </w:tcPr>
          <w:p w:rsidR="00413FA4" w:rsidRPr="00F159A5" w:rsidRDefault="00413FA4" w:rsidP="00D413AB">
            <w:pPr>
              <w:rPr>
                <w:bCs/>
                <w:sz w:val="28"/>
                <w:szCs w:val="28"/>
              </w:rPr>
            </w:pPr>
          </w:p>
        </w:tc>
        <w:tc>
          <w:tcPr>
            <w:tcW w:w="545" w:type="pct"/>
            <w:shd w:val="clear" w:color="auto" w:fill="auto"/>
            <w:vAlign w:val="center"/>
          </w:tcPr>
          <w:p w:rsidR="00413FA4" w:rsidRPr="00F159A5" w:rsidRDefault="00413FA4" w:rsidP="00D413AB">
            <w:pPr>
              <w:jc w:val="center"/>
              <w:rPr>
                <w:sz w:val="20"/>
                <w:szCs w:val="20"/>
              </w:rPr>
            </w:pPr>
            <w:r>
              <w:rPr>
                <w:sz w:val="20"/>
                <w:szCs w:val="20"/>
              </w:rPr>
              <w:t>13’to 16.4</w:t>
            </w:r>
            <w:r w:rsidRPr="00F159A5">
              <w:rPr>
                <w:sz w:val="20"/>
                <w:szCs w:val="20"/>
              </w:rPr>
              <w:t>’</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  -@16.4’ Tow wave action may affect houses at Copperas Creek</w:t>
            </w:r>
          </w:p>
        </w:tc>
        <w:tc>
          <w:tcPr>
            <w:tcW w:w="508"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027"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b/w MM 136-138 (Copperas Creek). Consider tow restrictions, hp requirements, dangers of downstreaming, and discuss mooring arrangements.</w:t>
            </w:r>
          </w:p>
        </w:tc>
      </w:tr>
      <w:tr w:rsidR="00413FA4" w:rsidRPr="00F159A5" w:rsidTr="00D413AB">
        <w:trPr>
          <w:trHeight w:val="1380"/>
        </w:trPr>
        <w:tc>
          <w:tcPr>
            <w:tcW w:w="894" w:type="pct"/>
            <w:vMerge/>
            <w:shd w:val="clear" w:color="auto" w:fill="auto"/>
            <w:vAlign w:val="center"/>
          </w:tcPr>
          <w:p w:rsidR="00413FA4" w:rsidRPr="00F159A5" w:rsidRDefault="00413FA4" w:rsidP="00D413AB">
            <w:pPr>
              <w:jc w:val="center"/>
              <w:rPr>
                <w:b/>
                <w:bCs/>
                <w:sz w:val="20"/>
                <w:szCs w:val="20"/>
              </w:rPr>
            </w:pPr>
          </w:p>
        </w:tc>
        <w:tc>
          <w:tcPr>
            <w:tcW w:w="545" w:type="pct"/>
            <w:shd w:val="clear" w:color="auto" w:fill="auto"/>
            <w:vAlign w:val="center"/>
          </w:tcPr>
          <w:p w:rsidR="00413FA4" w:rsidRPr="00F159A5" w:rsidRDefault="00413FA4" w:rsidP="00D413AB">
            <w:pPr>
              <w:jc w:val="center"/>
              <w:rPr>
                <w:sz w:val="20"/>
                <w:szCs w:val="20"/>
              </w:rPr>
            </w:pPr>
            <w:r w:rsidRPr="00F159A5">
              <w:rPr>
                <w:sz w:val="20"/>
                <w:szCs w:val="20"/>
              </w:rPr>
              <w:t>16.4’</w:t>
            </w:r>
            <w:r>
              <w:rPr>
                <w:sz w:val="20"/>
                <w:szCs w:val="20"/>
              </w:rPr>
              <w:t xml:space="preserve"> and above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 18.2’ Four houses surrounded by water.</w:t>
            </w:r>
          </w:p>
          <w:p w:rsidR="00413FA4" w:rsidRPr="00F159A5" w:rsidRDefault="00413FA4" w:rsidP="00D413AB">
            <w:pPr>
              <w:jc w:val="center"/>
              <w:rPr>
                <w:sz w:val="20"/>
                <w:szCs w:val="20"/>
              </w:rPr>
            </w:pPr>
            <w:r w:rsidRPr="00F159A5">
              <w:rPr>
                <w:sz w:val="20"/>
                <w:szCs w:val="20"/>
              </w:rPr>
              <w:t>@ 20’ 1</w:t>
            </w:r>
            <w:r w:rsidRPr="00F159A5">
              <w:rPr>
                <w:sz w:val="20"/>
                <w:szCs w:val="20"/>
                <w:vertAlign w:val="superscript"/>
              </w:rPr>
              <w:t>st</w:t>
            </w:r>
            <w:r w:rsidRPr="00F159A5">
              <w:rPr>
                <w:sz w:val="20"/>
                <w:szCs w:val="20"/>
              </w:rPr>
              <w:t xml:space="preserve"> floor of houses impacted by tow wake</w:t>
            </w:r>
          </w:p>
          <w:p w:rsidR="00413FA4" w:rsidRPr="00F159A5" w:rsidRDefault="00413FA4" w:rsidP="00D413AB">
            <w:pPr>
              <w:jc w:val="center"/>
              <w:rPr>
                <w:sz w:val="20"/>
                <w:szCs w:val="20"/>
              </w:rPr>
            </w:pPr>
            <w:r w:rsidRPr="00F159A5">
              <w:rPr>
                <w:sz w:val="20"/>
                <w:szCs w:val="20"/>
              </w:rPr>
              <w:t xml:space="preserve">Spring Lake </w:t>
            </w:r>
            <w:r>
              <w:rPr>
                <w:sz w:val="20"/>
                <w:szCs w:val="20"/>
              </w:rPr>
              <w:t xml:space="preserve">exceed design at 23.1, </w:t>
            </w:r>
            <w:r w:rsidRPr="00F159A5">
              <w:rPr>
                <w:sz w:val="20"/>
                <w:szCs w:val="20"/>
              </w:rPr>
              <w:t>Overtop Levee @ 26.</w:t>
            </w:r>
            <w:r>
              <w:rPr>
                <w:sz w:val="20"/>
                <w:szCs w:val="20"/>
              </w:rPr>
              <w:t>1</w:t>
            </w:r>
            <w:r w:rsidRPr="00F159A5">
              <w:rPr>
                <w:sz w:val="20"/>
                <w:szCs w:val="20"/>
              </w:rPr>
              <w:t>’</w:t>
            </w:r>
          </w:p>
        </w:tc>
        <w:tc>
          <w:tcPr>
            <w:tcW w:w="508"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027" w:type="pct"/>
            <w:shd w:val="clear" w:color="auto" w:fill="auto"/>
          </w:tcPr>
          <w:p w:rsidR="00413FA4" w:rsidRDefault="00413FA4" w:rsidP="00D413AB">
            <w:pPr>
              <w:rPr>
                <w:b/>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Default="00413FA4" w:rsidP="00D413AB">
            <w:pPr>
              <w:rPr>
                <w:b/>
                <w:sz w:val="20"/>
                <w:szCs w:val="20"/>
              </w:rPr>
            </w:pPr>
          </w:p>
          <w:p w:rsidR="00413FA4" w:rsidRPr="00104A66" w:rsidRDefault="00413FA4" w:rsidP="00D413AB">
            <w:pPr>
              <w:rPr>
                <w:b/>
                <w:sz w:val="18"/>
                <w:szCs w:val="18"/>
              </w:rPr>
            </w:pPr>
            <w:r w:rsidRPr="00E50E0F">
              <w:rPr>
                <w:b/>
                <w:sz w:val="18"/>
                <w:szCs w:val="18"/>
              </w:rPr>
              <w:t>East Liverpool (128.4-131.7), Design Exceeded – 23.9, Overtop –26.9</w:t>
            </w:r>
          </w:p>
          <w:p w:rsidR="00413FA4" w:rsidRPr="00104A66" w:rsidRDefault="00413FA4" w:rsidP="00D413AB">
            <w:pPr>
              <w:rPr>
                <w:b/>
                <w:sz w:val="18"/>
                <w:szCs w:val="18"/>
              </w:rPr>
            </w:pPr>
            <w:r w:rsidRPr="00E50E0F">
              <w:rPr>
                <w:b/>
                <w:sz w:val="18"/>
                <w:szCs w:val="18"/>
              </w:rPr>
              <w:t>Spring Lake (133.9-147.8), Design Exceeded – 23.1, Overtop –26.1</w:t>
            </w:r>
          </w:p>
          <w:p w:rsidR="00413FA4" w:rsidRPr="00F159A5" w:rsidRDefault="00413FA4" w:rsidP="00D413AB">
            <w:pPr>
              <w:rPr>
                <w:b/>
                <w:sz w:val="20"/>
                <w:szCs w:val="20"/>
              </w:rPr>
            </w:pPr>
            <w:r w:rsidRPr="00E50E0F">
              <w:rPr>
                <w:b/>
                <w:sz w:val="18"/>
                <w:szCs w:val="18"/>
              </w:rPr>
              <w:t>Banner Special (143.9-145.5), Design Exceeded – 23.9, Overtop – 26.9</w:t>
            </w:r>
          </w:p>
        </w:tc>
      </w:tr>
      <w:tr w:rsidR="00413FA4" w:rsidRPr="00F159A5" w:rsidTr="00D413AB">
        <w:trPr>
          <w:trHeight w:val="1140"/>
        </w:trPr>
        <w:tc>
          <w:tcPr>
            <w:tcW w:w="894" w:type="pct"/>
            <w:vMerge/>
            <w:shd w:val="clear" w:color="auto" w:fill="auto"/>
            <w:vAlign w:val="center"/>
          </w:tcPr>
          <w:p w:rsidR="00413FA4" w:rsidRPr="00F159A5" w:rsidRDefault="00413FA4" w:rsidP="00D413AB">
            <w:pPr>
              <w:jc w:val="center"/>
              <w:rPr>
                <w:b/>
                <w:bCs/>
                <w:sz w:val="20"/>
                <w:szCs w:val="20"/>
              </w:rPr>
            </w:pPr>
          </w:p>
        </w:tc>
        <w:tc>
          <w:tcPr>
            <w:tcW w:w="545" w:type="pct"/>
            <w:shd w:val="clear" w:color="auto" w:fill="auto"/>
            <w:vAlign w:val="center"/>
          </w:tcPr>
          <w:p w:rsidR="00413FA4" w:rsidRPr="00F159A5" w:rsidRDefault="00413FA4" w:rsidP="00D413AB">
            <w:pPr>
              <w:jc w:val="center"/>
              <w:rPr>
                <w:sz w:val="20"/>
                <w:szCs w:val="20"/>
              </w:rPr>
            </w:pPr>
            <w:r w:rsidRPr="00F159A5">
              <w:rPr>
                <w:sz w:val="20"/>
                <w:szCs w:val="20"/>
              </w:rPr>
              <w:t>Crest</w:t>
            </w:r>
            <w:r>
              <w:rPr>
                <w:sz w:val="20"/>
                <w:szCs w:val="20"/>
              </w:rPr>
              <w:t xml:space="preserve"> to 16.4’</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93" w:type="pct"/>
            <w:shd w:val="clear" w:color="auto" w:fill="auto"/>
            <w:vAlign w:val="center"/>
          </w:tcPr>
          <w:p w:rsidR="00413FA4" w:rsidRPr="00F159A5" w:rsidRDefault="00413FA4" w:rsidP="00D413AB">
            <w:pPr>
              <w:jc w:val="center"/>
              <w:rPr>
                <w:sz w:val="20"/>
                <w:szCs w:val="20"/>
              </w:rPr>
            </w:pPr>
            <w:r>
              <w:rPr>
                <w:sz w:val="20"/>
                <w:szCs w:val="20"/>
              </w:rPr>
              <w:t xml:space="preserve">Extreme </w:t>
            </w: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508"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27"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5" w:type="pct"/>
            <w:shd w:val="clear" w:color="auto" w:fill="auto"/>
            <w:vAlign w:val="center"/>
          </w:tcPr>
          <w:p w:rsidR="00413FA4" w:rsidRPr="00F159A5" w:rsidRDefault="00413FA4" w:rsidP="00D413AB">
            <w:pPr>
              <w:jc w:val="center"/>
              <w:rPr>
                <w:sz w:val="20"/>
                <w:szCs w:val="20"/>
              </w:rPr>
            </w:pPr>
            <w:r w:rsidRPr="00F159A5">
              <w:rPr>
                <w:sz w:val="20"/>
                <w:szCs w:val="20"/>
              </w:rPr>
              <w:t>1</w:t>
            </w:r>
            <w:r>
              <w:rPr>
                <w:sz w:val="20"/>
                <w:szCs w:val="20"/>
              </w:rPr>
              <w:t>6.4’ to 13’</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508"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27"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2113"/>
        </w:trPr>
        <w:tc>
          <w:tcPr>
            <w:tcW w:w="894" w:type="pct"/>
            <w:vMerge/>
            <w:shd w:val="clear" w:color="auto" w:fill="CCCCCC"/>
            <w:vAlign w:val="center"/>
          </w:tcPr>
          <w:p w:rsidR="00413FA4" w:rsidRPr="00F159A5" w:rsidRDefault="00413FA4" w:rsidP="00D413AB">
            <w:pPr>
              <w:jc w:val="center"/>
              <w:rPr>
                <w:b/>
                <w:bCs/>
                <w:sz w:val="20"/>
                <w:szCs w:val="20"/>
              </w:rPr>
            </w:pPr>
          </w:p>
        </w:tc>
        <w:tc>
          <w:tcPr>
            <w:tcW w:w="545" w:type="pct"/>
            <w:shd w:val="clear" w:color="auto" w:fill="auto"/>
            <w:vAlign w:val="center"/>
          </w:tcPr>
          <w:p w:rsidR="00413FA4" w:rsidRPr="00F159A5" w:rsidRDefault="00413FA4" w:rsidP="00D413AB">
            <w:pPr>
              <w:jc w:val="center"/>
              <w:rPr>
                <w:sz w:val="20"/>
                <w:szCs w:val="20"/>
              </w:rPr>
            </w:pPr>
            <w:r>
              <w:rPr>
                <w:sz w:val="20"/>
                <w:szCs w:val="20"/>
              </w:rPr>
              <w:t>13’ and below</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508" w:type="pct"/>
            <w:shd w:val="clear" w:color="auto" w:fill="auto"/>
            <w:vAlign w:val="center"/>
          </w:tcPr>
          <w:p w:rsidR="00413FA4" w:rsidRPr="00F159A5" w:rsidRDefault="00413FA4" w:rsidP="00D413AB">
            <w:pPr>
              <w:jc w:val="center"/>
              <w:rPr>
                <w:sz w:val="20"/>
                <w:szCs w:val="20"/>
              </w:rPr>
            </w:pPr>
          </w:p>
        </w:tc>
        <w:tc>
          <w:tcPr>
            <w:tcW w:w="2027"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r w:rsidRPr="00F159A5">
        <w:rPr>
          <w:b/>
          <w:sz w:val="28"/>
          <w:szCs w:val="28"/>
        </w:rPr>
        <w:t>High Water Zone 7</w:t>
      </w:r>
    </w:p>
    <w:p w:rsidR="00413FA4" w:rsidRPr="00F159A5" w:rsidRDefault="00413FA4" w:rsidP="00413FA4">
      <w:pPr>
        <w:jc w:val="cente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ayout w:type="fixed"/>
        <w:tblLook w:val="0000" w:firstRow="0" w:lastRow="0" w:firstColumn="0" w:lastColumn="0" w:noHBand="0" w:noVBand="0"/>
      </w:tblPr>
      <w:tblGrid>
        <w:gridCol w:w="2741"/>
        <w:gridCol w:w="1558"/>
        <w:gridCol w:w="966"/>
        <w:gridCol w:w="2274"/>
        <w:gridCol w:w="1325"/>
        <w:gridCol w:w="5638"/>
      </w:tblGrid>
      <w:tr w:rsidR="00413FA4" w:rsidRPr="00F159A5" w:rsidTr="00D413AB">
        <w:trPr>
          <w:trHeight w:val="720"/>
        </w:trPr>
        <w:tc>
          <w:tcPr>
            <w:tcW w:w="945"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37"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3"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784"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57"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1945"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682"/>
        </w:trPr>
        <w:tc>
          <w:tcPr>
            <w:tcW w:w="945" w:type="pct"/>
            <w:vMerge w:val="restart"/>
            <w:shd w:val="clear" w:color="auto" w:fill="auto"/>
            <w:vAlign w:val="center"/>
          </w:tcPr>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r w:rsidRPr="00F159A5">
              <w:rPr>
                <w:b/>
                <w:bCs/>
                <w:sz w:val="28"/>
                <w:szCs w:val="28"/>
              </w:rPr>
              <w:t xml:space="preserve"> </w:t>
            </w:r>
          </w:p>
          <w:p w:rsidR="00413FA4" w:rsidRPr="00F159A5" w:rsidRDefault="00413FA4" w:rsidP="00D413AB">
            <w:pPr>
              <w:jc w:val="center"/>
              <w:rPr>
                <w:b/>
                <w:bCs/>
                <w:sz w:val="28"/>
                <w:szCs w:val="28"/>
              </w:rPr>
            </w:pPr>
            <w:r w:rsidRPr="00F159A5">
              <w:rPr>
                <w:b/>
                <w:bCs/>
                <w:sz w:val="28"/>
                <w:szCs w:val="28"/>
              </w:rPr>
              <w:t>Zone 7</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145.6 to 18</w:t>
            </w:r>
            <w:r>
              <w:rPr>
                <w:b/>
                <w:bCs/>
                <w:sz w:val="28"/>
                <w:szCs w:val="28"/>
              </w:rPr>
              <w:t>7.0</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smartTag w:uri="urn:schemas-microsoft-com:office:smarttags" w:element="City">
              <w:smartTag w:uri="urn:schemas-microsoft-com:office:smarttags" w:element="place">
                <w:r w:rsidRPr="00F159A5">
                  <w:rPr>
                    <w:bCs/>
                    <w:sz w:val="28"/>
                    <w:szCs w:val="28"/>
                  </w:rPr>
                  <w:t>Peoria</w:t>
                </w:r>
              </w:smartTag>
            </w:smartTag>
            <w:r w:rsidRPr="00F159A5">
              <w:rPr>
                <w:bCs/>
                <w:sz w:val="28"/>
                <w:szCs w:val="28"/>
              </w:rPr>
              <w:t xml:space="preserve"> RM 164.6</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18’ / 446.4’ MSL</w:t>
            </w:r>
          </w:p>
          <w:p w:rsidR="00413FA4" w:rsidRPr="00F159A5" w:rsidRDefault="00413FA4" w:rsidP="00D413AB">
            <w:pPr>
              <w:rPr>
                <w:bCs/>
                <w:sz w:val="28"/>
                <w:szCs w:val="28"/>
              </w:rPr>
            </w:pPr>
          </w:p>
          <w:p w:rsidR="00413FA4" w:rsidRPr="00F159A5" w:rsidRDefault="00413FA4" w:rsidP="00D413AB">
            <w:pPr>
              <w:rPr>
                <w:sz w:val="28"/>
                <w:szCs w:val="28"/>
              </w:rPr>
            </w:pPr>
            <w:r w:rsidRPr="00F159A5">
              <w:rPr>
                <w:bCs/>
                <w:sz w:val="28"/>
                <w:szCs w:val="28"/>
              </w:rPr>
              <w:t>MSL Zero Gauge: 428.39’</w:t>
            </w:r>
          </w:p>
        </w:tc>
        <w:tc>
          <w:tcPr>
            <w:tcW w:w="537" w:type="pct"/>
            <w:shd w:val="clear" w:color="auto" w:fill="auto"/>
            <w:vAlign w:val="center"/>
          </w:tcPr>
          <w:p w:rsidR="00413FA4" w:rsidRPr="00F159A5" w:rsidRDefault="00413FA4" w:rsidP="00D413AB">
            <w:pPr>
              <w:jc w:val="center"/>
              <w:rPr>
                <w:sz w:val="20"/>
                <w:szCs w:val="20"/>
              </w:rPr>
            </w:pPr>
            <w:r>
              <w:rPr>
                <w:sz w:val="20"/>
                <w:szCs w:val="20"/>
              </w:rPr>
              <w:t>18’ and below</w:t>
            </w:r>
          </w:p>
        </w:tc>
        <w:tc>
          <w:tcPr>
            <w:tcW w:w="333" w:type="pct"/>
            <w:shd w:val="clear" w:color="auto" w:fill="auto"/>
            <w:vAlign w:val="center"/>
          </w:tcPr>
          <w:p w:rsidR="00413FA4" w:rsidRPr="00F159A5" w:rsidRDefault="00413FA4" w:rsidP="00D413AB">
            <w:pPr>
              <w:jc w:val="center"/>
              <w:rPr>
                <w:sz w:val="20"/>
                <w:szCs w:val="20"/>
              </w:rPr>
            </w:pPr>
          </w:p>
        </w:tc>
        <w:tc>
          <w:tcPr>
            <w:tcW w:w="784"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57" w:type="pct"/>
            <w:shd w:val="clear" w:color="auto" w:fill="auto"/>
            <w:vAlign w:val="center"/>
          </w:tcPr>
          <w:p w:rsidR="00413FA4" w:rsidRPr="00F159A5" w:rsidRDefault="00413FA4" w:rsidP="00D413AB">
            <w:pPr>
              <w:jc w:val="center"/>
              <w:rPr>
                <w:sz w:val="20"/>
                <w:szCs w:val="20"/>
              </w:rPr>
            </w:pPr>
          </w:p>
        </w:tc>
        <w:tc>
          <w:tcPr>
            <w:tcW w:w="1945" w:type="pct"/>
            <w:shd w:val="clear" w:color="auto" w:fill="auto"/>
          </w:tcPr>
          <w:p w:rsidR="00413FA4" w:rsidRPr="00BD09BB" w:rsidRDefault="00413FA4" w:rsidP="00D413AB">
            <w:pPr>
              <w:rPr>
                <w:sz w:val="18"/>
                <w:szCs w:val="18"/>
              </w:rPr>
            </w:pPr>
            <w:r w:rsidRPr="00E50E0F">
              <w:rPr>
                <w:sz w:val="18"/>
                <w:szCs w:val="18"/>
              </w:rPr>
              <w:t>As stage rises towards flood stage at a gauge or series of gauges consider the need to initiate communications plan with USACE, RIAC, IRCA, and USCG. Monitor river gauges frequently.</w:t>
            </w:r>
          </w:p>
        </w:tc>
      </w:tr>
      <w:tr w:rsidR="00413FA4" w:rsidRPr="00F159A5" w:rsidTr="00D413AB">
        <w:trPr>
          <w:trHeight w:val="900"/>
        </w:trPr>
        <w:tc>
          <w:tcPr>
            <w:tcW w:w="945" w:type="pct"/>
            <w:vMerge/>
            <w:shd w:val="clear" w:color="auto" w:fill="auto"/>
            <w:vAlign w:val="center"/>
          </w:tcPr>
          <w:p w:rsidR="00413FA4" w:rsidRPr="00F159A5" w:rsidRDefault="00413FA4" w:rsidP="00D413AB">
            <w:pPr>
              <w:jc w:val="center"/>
              <w:rPr>
                <w:b/>
                <w:bCs/>
                <w:sz w:val="20"/>
                <w:szCs w:val="20"/>
              </w:rPr>
            </w:pPr>
          </w:p>
        </w:tc>
        <w:tc>
          <w:tcPr>
            <w:tcW w:w="537" w:type="pct"/>
            <w:shd w:val="clear" w:color="auto" w:fill="auto"/>
            <w:vAlign w:val="center"/>
          </w:tcPr>
          <w:p w:rsidR="00413FA4" w:rsidRPr="00F159A5" w:rsidRDefault="00413FA4" w:rsidP="00D413AB">
            <w:pPr>
              <w:jc w:val="center"/>
              <w:rPr>
                <w:sz w:val="20"/>
                <w:szCs w:val="20"/>
              </w:rPr>
            </w:pPr>
            <w:r w:rsidRPr="00F159A5">
              <w:rPr>
                <w:sz w:val="20"/>
                <w:szCs w:val="20"/>
              </w:rPr>
              <w:t>18’ to 2</w:t>
            </w:r>
            <w:r>
              <w:rPr>
                <w:sz w:val="20"/>
                <w:szCs w:val="20"/>
              </w:rPr>
              <w:t>2</w:t>
            </w:r>
            <w:r w:rsidRPr="00F159A5">
              <w:rPr>
                <w:sz w:val="20"/>
                <w:szCs w:val="20"/>
              </w:rPr>
              <w:t>’</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784"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57"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1945" w:type="pct"/>
            <w:shd w:val="clear" w:color="auto" w:fill="auto"/>
          </w:tcPr>
          <w:p w:rsidR="00413FA4" w:rsidRPr="00BD09BB" w:rsidRDefault="00413FA4" w:rsidP="00D413AB">
            <w:pPr>
              <w:rPr>
                <w:sz w:val="18"/>
                <w:szCs w:val="18"/>
              </w:rPr>
            </w:pPr>
            <w:r w:rsidRPr="00E50E0F">
              <w:rPr>
                <w:sz w:val="18"/>
                <w:szCs w:val="18"/>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945" w:type="pct"/>
            <w:vMerge/>
            <w:shd w:val="clear" w:color="auto" w:fill="auto"/>
            <w:vAlign w:val="center"/>
          </w:tcPr>
          <w:p w:rsidR="00413FA4" w:rsidRPr="00F159A5" w:rsidRDefault="00413FA4" w:rsidP="00D413AB">
            <w:pPr>
              <w:jc w:val="center"/>
              <w:rPr>
                <w:b/>
                <w:bCs/>
                <w:sz w:val="20"/>
                <w:szCs w:val="20"/>
              </w:rPr>
            </w:pPr>
          </w:p>
        </w:tc>
        <w:tc>
          <w:tcPr>
            <w:tcW w:w="537" w:type="pct"/>
            <w:shd w:val="clear" w:color="auto" w:fill="auto"/>
            <w:vAlign w:val="center"/>
          </w:tcPr>
          <w:p w:rsidR="00413FA4" w:rsidRPr="00F159A5" w:rsidRDefault="00413FA4" w:rsidP="00D413AB">
            <w:pPr>
              <w:jc w:val="center"/>
              <w:rPr>
                <w:sz w:val="20"/>
                <w:szCs w:val="20"/>
              </w:rPr>
            </w:pPr>
            <w:r w:rsidRPr="00F159A5">
              <w:rPr>
                <w:sz w:val="20"/>
                <w:szCs w:val="20"/>
              </w:rPr>
              <w:t>22’</w:t>
            </w:r>
            <w:r>
              <w:rPr>
                <w:sz w:val="20"/>
                <w:szCs w:val="20"/>
              </w:rPr>
              <w:t xml:space="preserve"> and above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784"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r w:rsidRPr="00F159A5">
              <w:rPr>
                <w:sz w:val="20"/>
                <w:szCs w:val="20"/>
              </w:rPr>
              <w:t xml:space="preserve">Damage begins in buildings in </w:t>
            </w:r>
            <w:smartTag w:uri="urn:schemas-microsoft-com:office:smarttags" w:element="City">
              <w:smartTag w:uri="urn:schemas-microsoft-com:office:smarttags" w:element="place">
                <w:r w:rsidRPr="00F159A5">
                  <w:rPr>
                    <w:sz w:val="20"/>
                    <w:szCs w:val="20"/>
                  </w:rPr>
                  <w:t>Rome</w:t>
                </w:r>
              </w:smartTag>
            </w:smartTag>
            <w:r w:rsidRPr="00F159A5">
              <w:rPr>
                <w:sz w:val="20"/>
                <w:szCs w:val="20"/>
              </w:rPr>
              <w:t xml:space="preserve"> at 23’. </w:t>
            </w:r>
            <w:r>
              <w:rPr>
                <w:sz w:val="20"/>
                <w:szCs w:val="20"/>
              </w:rPr>
              <w:t>Pekin LaMarsh Exceed Design @ 25.7, Overtop @ 28.7</w:t>
            </w:r>
          </w:p>
        </w:tc>
        <w:tc>
          <w:tcPr>
            <w:tcW w:w="457"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1945" w:type="pct"/>
            <w:shd w:val="clear" w:color="auto" w:fill="auto"/>
          </w:tcPr>
          <w:p w:rsidR="00413FA4" w:rsidRPr="00BD09BB" w:rsidRDefault="00413FA4" w:rsidP="00D413AB">
            <w:pPr>
              <w:rPr>
                <w:b/>
                <w:sz w:val="18"/>
                <w:szCs w:val="18"/>
              </w:rPr>
            </w:pPr>
            <w:r w:rsidRPr="00E50E0F">
              <w:rPr>
                <w:sz w:val="18"/>
                <w:szCs w:val="18"/>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E50E0F">
              <w:rPr>
                <w:b/>
                <w:sz w:val="18"/>
                <w:szCs w:val="18"/>
              </w:rPr>
              <w:t xml:space="preserve">.  @ 22’ minimize wake b/w MM 166.5-178.  @ 24.1’ minimize wake b/w MM 162-179. </w:t>
            </w:r>
          </w:p>
          <w:p w:rsidR="00413FA4" w:rsidRPr="00BD09BB" w:rsidRDefault="00413FA4" w:rsidP="00D413AB">
            <w:pPr>
              <w:rPr>
                <w:b/>
                <w:sz w:val="16"/>
                <w:szCs w:val="16"/>
              </w:rPr>
            </w:pPr>
            <w:r w:rsidRPr="00E50E0F">
              <w:rPr>
                <w:b/>
                <w:sz w:val="16"/>
                <w:szCs w:val="16"/>
              </w:rPr>
              <w:t xml:space="preserve">Spring Lake (133.9-147.8), Design Exceeded – </w:t>
            </w:r>
            <w:r>
              <w:rPr>
                <w:b/>
                <w:sz w:val="16"/>
                <w:szCs w:val="16"/>
              </w:rPr>
              <w:t>27.0</w:t>
            </w:r>
            <w:r w:rsidRPr="00E50E0F">
              <w:rPr>
                <w:b/>
                <w:sz w:val="16"/>
                <w:szCs w:val="16"/>
              </w:rPr>
              <w:t>, Overtop –</w:t>
            </w:r>
            <w:r>
              <w:rPr>
                <w:b/>
                <w:sz w:val="16"/>
                <w:szCs w:val="16"/>
              </w:rPr>
              <w:t xml:space="preserve"> 30.0</w:t>
            </w:r>
          </w:p>
          <w:p w:rsidR="00413FA4" w:rsidRPr="00BD09BB" w:rsidRDefault="00413FA4" w:rsidP="00D413AB">
            <w:pPr>
              <w:rPr>
                <w:b/>
                <w:sz w:val="16"/>
                <w:szCs w:val="16"/>
              </w:rPr>
            </w:pPr>
            <w:r w:rsidRPr="00E50E0F">
              <w:rPr>
                <w:b/>
                <w:sz w:val="16"/>
                <w:szCs w:val="16"/>
              </w:rPr>
              <w:t xml:space="preserve">Pekin LaMarsh (149.6-155.2), Design Exceeded – </w:t>
            </w:r>
            <w:r>
              <w:rPr>
                <w:b/>
                <w:sz w:val="16"/>
                <w:szCs w:val="16"/>
              </w:rPr>
              <w:t>25.7</w:t>
            </w:r>
            <w:r w:rsidRPr="00E50E0F">
              <w:rPr>
                <w:b/>
                <w:sz w:val="16"/>
                <w:szCs w:val="16"/>
              </w:rPr>
              <w:t xml:space="preserve">, Overtop – </w:t>
            </w:r>
            <w:r>
              <w:rPr>
                <w:b/>
                <w:sz w:val="16"/>
                <w:szCs w:val="16"/>
              </w:rPr>
              <w:t>28.7</w:t>
            </w:r>
          </w:p>
          <w:p w:rsidR="00413FA4" w:rsidRPr="00BD09BB" w:rsidRDefault="00413FA4" w:rsidP="00D413AB">
            <w:pPr>
              <w:rPr>
                <w:b/>
                <w:sz w:val="16"/>
                <w:szCs w:val="16"/>
              </w:rPr>
            </w:pPr>
            <w:r w:rsidRPr="00E50E0F">
              <w:rPr>
                <w:b/>
                <w:sz w:val="16"/>
                <w:szCs w:val="16"/>
              </w:rPr>
              <w:t>North Pekin (156.4-156.8), Design Exceeded – XX.X, Overtop – YY.Y</w:t>
            </w:r>
          </w:p>
          <w:p w:rsidR="00413FA4" w:rsidRPr="00BD09BB" w:rsidRDefault="00413FA4" w:rsidP="00D413AB">
            <w:pPr>
              <w:rPr>
                <w:b/>
                <w:sz w:val="16"/>
                <w:szCs w:val="16"/>
              </w:rPr>
            </w:pPr>
            <w:r w:rsidRPr="00E50E0F">
              <w:rPr>
                <w:b/>
                <w:sz w:val="16"/>
                <w:szCs w:val="16"/>
              </w:rPr>
              <w:t>East Peoria (159.3-161.9), Design Exceeded – 30.8, Overtop – 33.8</w:t>
            </w:r>
          </w:p>
          <w:p w:rsidR="00413FA4" w:rsidRPr="00BD09BB" w:rsidRDefault="00413FA4" w:rsidP="00D413AB">
            <w:pPr>
              <w:rPr>
                <w:b/>
                <w:sz w:val="18"/>
                <w:szCs w:val="18"/>
              </w:rPr>
            </w:pPr>
            <w:r w:rsidRPr="00E50E0F">
              <w:rPr>
                <w:b/>
                <w:sz w:val="16"/>
                <w:szCs w:val="16"/>
              </w:rPr>
              <w:t>Greater Peoria Sanitary District (159.8-160.3), Design Exceeded – 28.3, Overtop 31.3)</w:t>
            </w:r>
          </w:p>
        </w:tc>
      </w:tr>
      <w:tr w:rsidR="00413FA4" w:rsidRPr="00F159A5" w:rsidTr="00D413AB">
        <w:trPr>
          <w:trHeight w:val="673"/>
        </w:trPr>
        <w:tc>
          <w:tcPr>
            <w:tcW w:w="945" w:type="pct"/>
            <w:vMerge/>
            <w:shd w:val="clear" w:color="auto" w:fill="auto"/>
            <w:vAlign w:val="center"/>
          </w:tcPr>
          <w:p w:rsidR="00413FA4" w:rsidRPr="00F159A5" w:rsidRDefault="00413FA4" w:rsidP="00D413AB">
            <w:pPr>
              <w:jc w:val="center"/>
              <w:rPr>
                <w:b/>
                <w:bCs/>
                <w:sz w:val="20"/>
                <w:szCs w:val="20"/>
              </w:rPr>
            </w:pPr>
          </w:p>
        </w:tc>
        <w:tc>
          <w:tcPr>
            <w:tcW w:w="537" w:type="pct"/>
            <w:shd w:val="clear" w:color="auto" w:fill="auto"/>
            <w:vAlign w:val="center"/>
          </w:tcPr>
          <w:p w:rsidR="00413FA4" w:rsidRPr="00F159A5" w:rsidRDefault="00413FA4" w:rsidP="00D413AB">
            <w:pPr>
              <w:jc w:val="center"/>
              <w:rPr>
                <w:sz w:val="20"/>
                <w:szCs w:val="20"/>
              </w:rPr>
            </w:pPr>
            <w:r w:rsidRPr="00F159A5">
              <w:rPr>
                <w:sz w:val="20"/>
                <w:szCs w:val="20"/>
              </w:rPr>
              <w:t>Crest</w:t>
            </w:r>
            <w:r>
              <w:rPr>
                <w:sz w:val="20"/>
                <w:szCs w:val="20"/>
              </w:rPr>
              <w:t xml:space="preserve"> to 22’</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784"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57"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1945" w:type="pct"/>
            <w:shd w:val="clear" w:color="auto" w:fill="auto"/>
          </w:tcPr>
          <w:p w:rsidR="00413FA4" w:rsidRPr="00BD09BB" w:rsidRDefault="00413FA4" w:rsidP="00D413AB">
            <w:pPr>
              <w:rPr>
                <w:sz w:val="18"/>
                <w:szCs w:val="18"/>
              </w:rPr>
            </w:pPr>
            <w:r w:rsidRPr="00E50E0F">
              <w:rPr>
                <w:sz w:val="18"/>
                <w:szCs w:val="18"/>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583"/>
        </w:trPr>
        <w:tc>
          <w:tcPr>
            <w:tcW w:w="945" w:type="pct"/>
            <w:vMerge/>
            <w:shd w:val="clear" w:color="auto" w:fill="auto"/>
            <w:vAlign w:val="center"/>
          </w:tcPr>
          <w:p w:rsidR="00413FA4" w:rsidRPr="00F159A5" w:rsidRDefault="00413FA4" w:rsidP="00D413AB">
            <w:pPr>
              <w:jc w:val="center"/>
              <w:rPr>
                <w:b/>
                <w:bCs/>
                <w:sz w:val="20"/>
                <w:szCs w:val="20"/>
              </w:rPr>
            </w:pPr>
          </w:p>
        </w:tc>
        <w:tc>
          <w:tcPr>
            <w:tcW w:w="537" w:type="pct"/>
            <w:shd w:val="clear" w:color="auto" w:fill="auto"/>
            <w:vAlign w:val="center"/>
          </w:tcPr>
          <w:p w:rsidR="00413FA4" w:rsidRPr="00F159A5" w:rsidRDefault="00413FA4" w:rsidP="00D413AB">
            <w:pPr>
              <w:jc w:val="center"/>
              <w:rPr>
                <w:sz w:val="20"/>
                <w:szCs w:val="20"/>
              </w:rPr>
            </w:pPr>
            <w:r>
              <w:rPr>
                <w:sz w:val="20"/>
                <w:szCs w:val="20"/>
              </w:rPr>
              <w:t>22’ to 18’</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784"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57"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1945" w:type="pct"/>
            <w:shd w:val="clear" w:color="auto" w:fill="auto"/>
          </w:tcPr>
          <w:p w:rsidR="00413FA4" w:rsidRPr="00BD09BB" w:rsidRDefault="00413FA4" w:rsidP="00D413AB">
            <w:pPr>
              <w:rPr>
                <w:sz w:val="18"/>
                <w:szCs w:val="18"/>
              </w:rPr>
            </w:pPr>
            <w:r w:rsidRPr="00E50E0F">
              <w:rPr>
                <w:sz w:val="18"/>
                <w:szCs w:val="18"/>
              </w:rPr>
              <w:t>Issue advisory that indicates high water and to exercise caution; Users to report hazardous conditions to Coast Guard. Initiate comms plan if river level begins rising.</w:t>
            </w:r>
          </w:p>
        </w:tc>
      </w:tr>
      <w:tr w:rsidR="00413FA4" w:rsidRPr="00F159A5" w:rsidTr="00D413AB">
        <w:trPr>
          <w:trHeight w:val="520"/>
        </w:trPr>
        <w:tc>
          <w:tcPr>
            <w:tcW w:w="945" w:type="pct"/>
            <w:vMerge/>
            <w:shd w:val="clear" w:color="auto" w:fill="auto"/>
            <w:vAlign w:val="center"/>
          </w:tcPr>
          <w:p w:rsidR="00413FA4" w:rsidRPr="00F159A5" w:rsidRDefault="00413FA4" w:rsidP="00D413AB">
            <w:pPr>
              <w:jc w:val="center"/>
              <w:rPr>
                <w:b/>
                <w:bCs/>
                <w:sz w:val="20"/>
                <w:szCs w:val="20"/>
              </w:rPr>
            </w:pPr>
          </w:p>
        </w:tc>
        <w:tc>
          <w:tcPr>
            <w:tcW w:w="537" w:type="pct"/>
            <w:shd w:val="clear" w:color="auto" w:fill="auto"/>
            <w:vAlign w:val="center"/>
          </w:tcPr>
          <w:p w:rsidR="00413FA4" w:rsidRPr="00F159A5" w:rsidRDefault="00413FA4" w:rsidP="00D413AB">
            <w:pPr>
              <w:jc w:val="center"/>
              <w:rPr>
                <w:sz w:val="20"/>
                <w:szCs w:val="20"/>
              </w:rPr>
            </w:pPr>
            <w:r>
              <w:rPr>
                <w:sz w:val="20"/>
                <w:szCs w:val="20"/>
              </w:rPr>
              <w:t>18’ and below</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784"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57" w:type="pct"/>
            <w:shd w:val="clear" w:color="auto" w:fill="auto"/>
            <w:vAlign w:val="center"/>
          </w:tcPr>
          <w:p w:rsidR="00413FA4" w:rsidRPr="00F159A5" w:rsidRDefault="00413FA4" w:rsidP="00D413AB">
            <w:pPr>
              <w:jc w:val="center"/>
              <w:rPr>
                <w:sz w:val="20"/>
                <w:szCs w:val="20"/>
              </w:rPr>
            </w:pPr>
          </w:p>
        </w:tc>
        <w:tc>
          <w:tcPr>
            <w:tcW w:w="1945" w:type="pct"/>
            <w:shd w:val="clear" w:color="auto" w:fill="auto"/>
          </w:tcPr>
          <w:p w:rsidR="00413FA4" w:rsidRPr="00BD09BB" w:rsidRDefault="00413FA4" w:rsidP="00D413AB">
            <w:pPr>
              <w:rPr>
                <w:sz w:val="18"/>
                <w:szCs w:val="18"/>
              </w:rPr>
            </w:pPr>
            <w:r w:rsidRPr="00E50E0F">
              <w:rPr>
                <w:sz w:val="18"/>
                <w:szCs w:val="18"/>
              </w:rPr>
              <w:t xml:space="preserve">Issue final advisory that indicates return to normal operations.  Users to report hazardous conditions to the Coast Guard. Cease all advisories if conditions allow. </w:t>
            </w:r>
          </w:p>
          <w:p w:rsidR="00413FA4" w:rsidRPr="00864AF0" w:rsidRDefault="00413FA4" w:rsidP="00D413AB">
            <w:pPr>
              <w:rPr>
                <w:sz w:val="18"/>
                <w:szCs w:val="18"/>
              </w:rPr>
            </w:pPr>
            <w:r w:rsidRPr="00864AF0">
              <w:rPr>
                <w:sz w:val="18"/>
                <w:szCs w:val="18"/>
              </w:rPr>
              <w:t>Note: At Peoria Lock:</w:t>
            </w:r>
          </w:p>
          <w:p w:rsidR="00413FA4" w:rsidRPr="00864AF0" w:rsidRDefault="00413FA4" w:rsidP="00D413AB">
            <w:pPr>
              <w:rPr>
                <w:sz w:val="18"/>
                <w:szCs w:val="18"/>
              </w:rPr>
            </w:pPr>
            <w:r w:rsidRPr="00864AF0">
              <w:rPr>
                <w:sz w:val="18"/>
                <w:szCs w:val="18"/>
              </w:rPr>
              <w:t>Lower wall elevation- 440.0</w:t>
            </w:r>
          </w:p>
          <w:p w:rsidR="00413FA4" w:rsidRPr="00304886" w:rsidRDefault="004A3550" w:rsidP="00D413AB">
            <w:pPr>
              <w:rPr>
                <w:sz w:val="18"/>
                <w:szCs w:val="18"/>
              </w:rPr>
            </w:pPr>
            <w:r w:rsidRPr="00304886">
              <w:rPr>
                <w:sz w:val="18"/>
                <w:szCs w:val="18"/>
              </w:rPr>
              <w:t>Outdraft sign opens at 3’ of Dam Gate opening</w:t>
            </w:r>
          </w:p>
          <w:p w:rsidR="004A3550" w:rsidRPr="00BD09BB" w:rsidRDefault="004A3550" w:rsidP="00D413AB">
            <w:pPr>
              <w:rPr>
                <w:sz w:val="18"/>
                <w:szCs w:val="18"/>
              </w:rPr>
            </w:pPr>
            <w:r w:rsidRPr="00304886">
              <w:rPr>
                <w:sz w:val="18"/>
                <w:szCs w:val="18"/>
              </w:rPr>
              <w:t>When using the pass the lock will be out of operation until wickets are raised at approximately 438.50.</w:t>
            </w:r>
          </w:p>
        </w:tc>
      </w:tr>
    </w:tbl>
    <w:p w:rsidR="00413FA4" w:rsidRDefault="00413FA4" w:rsidP="00413FA4">
      <w:pPr>
        <w:jc w:val="center"/>
        <w:rPr>
          <w:b/>
          <w:sz w:val="28"/>
          <w:szCs w:val="28"/>
        </w:rPr>
      </w:pPr>
    </w:p>
    <w:p w:rsidR="00413FA4" w:rsidRDefault="00413FA4" w:rsidP="00413FA4">
      <w:pPr>
        <w:jc w:val="center"/>
        <w:rPr>
          <w:b/>
          <w:sz w:val="28"/>
          <w:szCs w:val="28"/>
        </w:rPr>
      </w:pPr>
    </w:p>
    <w:p w:rsidR="00413FA4" w:rsidRDefault="00413FA4" w:rsidP="00413FA4">
      <w:pPr>
        <w:jc w:val="center"/>
        <w:rPr>
          <w:b/>
          <w:sz w:val="28"/>
          <w:szCs w:val="28"/>
        </w:rPr>
      </w:pPr>
    </w:p>
    <w:p w:rsidR="00413FA4" w:rsidRPr="00F159A5" w:rsidRDefault="00413FA4" w:rsidP="00413FA4">
      <w:pPr>
        <w:jc w:val="center"/>
        <w:rPr>
          <w:b/>
          <w:sz w:val="28"/>
          <w:szCs w:val="28"/>
        </w:rPr>
      </w:pPr>
      <w:r w:rsidRPr="00F159A5">
        <w:rPr>
          <w:b/>
          <w:sz w:val="28"/>
          <w:szCs w:val="28"/>
        </w:rPr>
        <w:t>High Water Zone 8</w:t>
      </w:r>
    </w:p>
    <w:p w:rsidR="00413FA4" w:rsidRPr="00F159A5" w:rsidRDefault="00413FA4" w:rsidP="00413FA4">
      <w:pPr>
        <w:jc w:val="cente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592"/>
        <w:gridCol w:w="1578"/>
        <w:gridCol w:w="966"/>
        <w:gridCol w:w="2010"/>
        <w:gridCol w:w="1288"/>
        <w:gridCol w:w="6068"/>
      </w:tblGrid>
      <w:tr w:rsidR="00413FA4" w:rsidRPr="00F159A5" w:rsidTr="00D413AB">
        <w:trPr>
          <w:trHeight w:val="720"/>
        </w:trPr>
        <w:tc>
          <w:tcPr>
            <w:tcW w:w="894"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44"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3"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93"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44"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93"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894" w:type="pct"/>
            <w:vMerge w:val="restart"/>
            <w:shd w:val="clear" w:color="auto" w:fill="auto"/>
            <w:vAlign w:val="center"/>
          </w:tcPr>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8</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18</w:t>
            </w:r>
            <w:r>
              <w:rPr>
                <w:b/>
                <w:bCs/>
                <w:sz w:val="28"/>
                <w:szCs w:val="28"/>
              </w:rPr>
              <w:t>7.1</w:t>
            </w:r>
            <w:r w:rsidRPr="00F159A5">
              <w:rPr>
                <w:b/>
                <w:bCs/>
                <w:sz w:val="28"/>
                <w:szCs w:val="28"/>
              </w:rPr>
              <w:t xml:space="preserve"> to 199.9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Henry RM 196.1</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23’ / 448.9’ 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425.88’</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23’ to 24.5’</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  - Damage begins to buildings in Sparland @ 28’</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Watch</w:t>
            </w:r>
          </w:p>
          <w:p w:rsidR="00413FA4" w:rsidRPr="00F159A5" w:rsidRDefault="00413FA4" w:rsidP="00D413AB">
            <w:pPr>
              <w:jc w:val="center"/>
              <w:rPr>
                <w:sz w:val="20"/>
                <w:szCs w:val="20"/>
              </w:rPr>
            </w:pPr>
            <w:r w:rsidRPr="00F159A5">
              <w:rPr>
                <w:sz w:val="20"/>
                <w:szCs w:val="20"/>
              </w:rPr>
              <w:t>23’ to 27.4’</w:t>
            </w:r>
          </w:p>
        </w:tc>
        <w:tc>
          <w:tcPr>
            <w:tcW w:w="2093"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27.5’</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Homes in Henry begin to flood at 29.6’</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Action</w:t>
            </w:r>
          </w:p>
          <w:p w:rsidR="00413FA4" w:rsidRPr="00F159A5" w:rsidRDefault="00413FA4" w:rsidP="00D413AB">
            <w:pPr>
              <w:jc w:val="center"/>
              <w:rPr>
                <w:sz w:val="20"/>
                <w:szCs w:val="20"/>
              </w:rPr>
            </w:pPr>
            <w:r w:rsidRPr="00F159A5">
              <w:rPr>
                <w:sz w:val="20"/>
                <w:szCs w:val="20"/>
              </w:rPr>
              <w:t>27.5’ and up</w:t>
            </w:r>
          </w:p>
        </w:tc>
        <w:tc>
          <w:tcPr>
            <w:tcW w:w="2093"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tc>
      </w:tr>
      <w:tr w:rsidR="00413FA4" w:rsidRPr="00F159A5" w:rsidTr="00D413AB">
        <w:trPr>
          <w:trHeight w:val="114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Crest</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23’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rPr>
          <w:b/>
          <w:sz w:val="28"/>
          <w:szCs w:val="28"/>
        </w:rPr>
      </w:pPr>
    </w:p>
    <w:p w:rsidR="00413FA4"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Default="00413FA4" w:rsidP="00413FA4">
      <w:pPr>
        <w:jc w:val="center"/>
        <w:rPr>
          <w:b/>
          <w:sz w:val="28"/>
          <w:szCs w:val="28"/>
        </w:rPr>
      </w:pPr>
    </w:p>
    <w:p w:rsidR="00413FA4"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p>
    <w:p w:rsidR="00413FA4" w:rsidRPr="00F159A5" w:rsidRDefault="00413FA4" w:rsidP="00413FA4">
      <w:pPr>
        <w:jc w:val="center"/>
        <w:rPr>
          <w:b/>
          <w:sz w:val="28"/>
          <w:szCs w:val="28"/>
        </w:rPr>
      </w:pPr>
      <w:r w:rsidRPr="00F159A5">
        <w:rPr>
          <w:b/>
          <w:sz w:val="28"/>
          <w:szCs w:val="28"/>
        </w:rPr>
        <w:t>High Water Zone 9</w:t>
      </w:r>
    </w:p>
    <w:p w:rsidR="00413FA4" w:rsidRPr="00F159A5" w:rsidRDefault="00413FA4" w:rsidP="00413FA4">
      <w:pPr>
        <w:jc w:val="cente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592"/>
        <w:gridCol w:w="1578"/>
        <w:gridCol w:w="966"/>
        <w:gridCol w:w="2010"/>
        <w:gridCol w:w="1288"/>
        <w:gridCol w:w="6068"/>
      </w:tblGrid>
      <w:tr w:rsidR="00413FA4" w:rsidRPr="00F159A5" w:rsidTr="00D413AB">
        <w:trPr>
          <w:trHeight w:val="720"/>
        </w:trPr>
        <w:tc>
          <w:tcPr>
            <w:tcW w:w="894"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44"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3"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93"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44"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93"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894" w:type="pct"/>
            <w:vMerge w:val="restart"/>
            <w:shd w:val="clear" w:color="auto" w:fill="auto"/>
            <w:vAlign w:val="center"/>
          </w:tcPr>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200.0-230.9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La Salle RM 224.7</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20’ / 450.0’ 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430.0’</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20’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  - Damage begins due to agricultural flooding at 20’</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Watch</w:t>
            </w:r>
          </w:p>
          <w:p w:rsidR="00413FA4" w:rsidRPr="00F159A5" w:rsidRDefault="00413FA4" w:rsidP="00D413AB">
            <w:pPr>
              <w:jc w:val="center"/>
              <w:rPr>
                <w:sz w:val="20"/>
                <w:szCs w:val="20"/>
              </w:rPr>
            </w:pPr>
            <w:r w:rsidRPr="00F159A5">
              <w:rPr>
                <w:sz w:val="20"/>
                <w:szCs w:val="20"/>
              </w:rPr>
              <w:t>20’ to 22’</w:t>
            </w:r>
          </w:p>
        </w:tc>
        <w:tc>
          <w:tcPr>
            <w:tcW w:w="2093"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22.1’</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Hennepin Levee overtops at 27.4’</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Action</w:t>
            </w:r>
          </w:p>
          <w:p w:rsidR="00413FA4" w:rsidRPr="00F159A5" w:rsidRDefault="00413FA4" w:rsidP="00D413AB">
            <w:pPr>
              <w:jc w:val="center"/>
              <w:rPr>
                <w:sz w:val="20"/>
                <w:szCs w:val="20"/>
              </w:rPr>
            </w:pPr>
            <w:r w:rsidRPr="00F159A5">
              <w:rPr>
                <w:sz w:val="20"/>
                <w:szCs w:val="20"/>
              </w:rPr>
              <w:t>22.1’ and up</w:t>
            </w:r>
          </w:p>
        </w:tc>
        <w:tc>
          <w:tcPr>
            <w:tcW w:w="2093" w:type="pct"/>
            <w:shd w:val="clear" w:color="auto" w:fill="auto"/>
          </w:tcPr>
          <w:p w:rsidR="00413FA4" w:rsidRPr="00F159A5" w:rsidRDefault="00413FA4" w:rsidP="00D413AB">
            <w:pPr>
              <w:rPr>
                <w:b/>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Pr="00F159A5" w:rsidRDefault="00413FA4" w:rsidP="00D413AB">
            <w:pPr>
              <w:rPr>
                <w:b/>
                <w:sz w:val="20"/>
                <w:szCs w:val="20"/>
              </w:rPr>
            </w:pPr>
            <w:r w:rsidRPr="00F159A5">
              <w:rPr>
                <w:b/>
                <w:sz w:val="20"/>
                <w:szCs w:val="20"/>
              </w:rPr>
              <w:t>At Starved Rock Lock:  Ref:  Lock Gauges</w:t>
            </w:r>
          </w:p>
          <w:p w:rsidR="00413FA4" w:rsidRPr="00F159A5" w:rsidRDefault="00413FA4" w:rsidP="00D413AB">
            <w:pPr>
              <w:rPr>
                <w:sz w:val="20"/>
                <w:szCs w:val="20"/>
              </w:rPr>
            </w:pPr>
            <w:r w:rsidRPr="00F159A5">
              <w:rPr>
                <w:sz w:val="20"/>
                <w:szCs w:val="20"/>
              </w:rPr>
              <w:t>Outdraft sign out at 15.5’ gate opening</w:t>
            </w:r>
          </w:p>
          <w:p w:rsidR="00413FA4" w:rsidRPr="00F159A5" w:rsidRDefault="00413FA4" w:rsidP="00D413AB">
            <w:pPr>
              <w:rPr>
                <w:sz w:val="20"/>
                <w:szCs w:val="20"/>
              </w:rPr>
            </w:pPr>
            <w:r w:rsidRPr="00F159A5">
              <w:rPr>
                <w:sz w:val="20"/>
                <w:szCs w:val="20"/>
              </w:rPr>
              <w:t>Upper wall elevation – 463.5</w:t>
            </w:r>
          </w:p>
          <w:p w:rsidR="00413FA4" w:rsidRPr="00F159A5" w:rsidRDefault="00413FA4" w:rsidP="00D413AB">
            <w:pPr>
              <w:rPr>
                <w:sz w:val="20"/>
                <w:szCs w:val="20"/>
              </w:rPr>
            </w:pPr>
            <w:r w:rsidRPr="00F159A5">
              <w:rPr>
                <w:sz w:val="20"/>
                <w:szCs w:val="20"/>
              </w:rPr>
              <w:t>Lower wall elevation – 458.5</w:t>
            </w:r>
          </w:p>
          <w:p w:rsidR="004A3550" w:rsidRPr="00304886" w:rsidRDefault="004A3550" w:rsidP="00D413AB">
            <w:pPr>
              <w:rPr>
                <w:sz w:val="20"/>
                <w:szCs w:val="20"/>
              </w:rPr>
            </w:pPr>
            <w:r w:rsidRPr="00304886">
              <w:rPr>
                <w:sz w:val="20"/>
                <w:szCs w:val="20"/>
              </w:rPr>
              <w:t>At a tail reading of 457.50 all tows over 70’ wide must have loads on land wall side.</w:t>
            </w:r>
          </w:p>
          <w:p w:rsidR="004A3550" w:rsidRPr="00304886" w:rsidRDefault="004A3550" w:rsidP="00D413AB">
            <w:pPr>
              <w:rPr>
                <w:sz w:val="20"/>
                <w:szCs w:val="20"/>
              </w:rPr>
            </w:pPr>
            <w:r w:rsidRPr="00304886">
              <w:rPr>
                <w:sz w:val="20"/>
                <w:szCs w:val="20"/>
              </w:rPr>
              <w:t>At a tail reading of 458.50 restrictions on double and down</w:t>
            </w:r>
            <w:r w:rsidR="00864AF0" w:rsidRPr="00304886">
              <w:rPr>
                <w:sz w:val="20"/>
                <w:szCs w:val="20"/>
              </w:rPr>
              <w:t xml:space="preserve"> </w:t>
            </w:r>
            <w:r w:rsidRPr="00304886">
              <w:rPr>
                <w:sz w:val="20"/>
                <w:szCs w:val="20"/>
              </w:rPr>
              <w:t>bound setovers. Lower wall is submerged.</w:t>
            </w:r>
          </w:p>
          <w:p w:rsidR="00413FA4" w:rsidRDefault="004A3550" w:rsidP="004A3550">
            <w:pPr>
              <w:rPr>
                <w:sz w:val="20"/>
                <w:szCs w:val="20"/>
              </w:rPr>
            </w:pPr>
            <w:r w:rsidRPr="00304886">
              <w:rPr>
                <w:sz w:val="20"/>
                <w:szCs w:val="20"/>
              </w:rPr>
              <w:t>Lock is out of operation at 461.50 due to water in the machinery pits.</w:t>
            </w:r>
          </w:p>
          <w:p w:rsidR="00864AF0" w:rsidRPr="00F159A5" w:rsidRDefault="00864AF0" w:rsidP="00864AF0">
            <w:pPr>
              <w:rPr>
                <w:sz w:val="20"/>
                <w:szCs w:val="20"/>
              </w:rPr>
            </w:pPr>
            <w:r w:rsidRPr="00F159A5">
              <w:rPr>
                <w:sz w:val="20"/>
                <w:szCs w:val="20"/>
              </w:rPr>
              <w:t>Dam out of operation at 240’ gate</w:t>
            </w:r>
          </w:p>
          <w:p w:rsidR="00864AF0" w:rsidRDefault="00864AF0" w:rsidP="00864AF0">
            <w:pPr>
              <w:rPr>
                <w:sz w:val="20"/>
                <w:szCs w:val="20"/>
              </w:rPr>
            </w:pPr>
            <w:r w:rsidRPr="00F159A5">
              <w:rPr>
                <w:sz w:val="20"/>
                <w:szCs w:val="20"/>
              </w:rPr>
              <w:t>Hydro plant out of operation at 455.0</w:t>
            </w:r>
          </w:p>
          <w:p w:rsidR="00864AF0" w:rsidRPr="00F159A5" w:rsidRDefault="00864AF0" w:rsidP="004A3550">
            <w:pPr>
              <w:rPr>
                <w:sz w:val="20"/>
                <w:szCs w:val="20"/>
              </w:rPr>
            </w:pPr>
            <w:r>
              <w:rPr>
                <w:sz w:val="20"/>
                <w:szCs w:val="20"/>
              </w:rPr>
              <w:t>Hennepin (202.5-207.0), Design Exceeded – XX.X, Overtop – YY.Y</w:t>
            </w:r>
          </w:p>
        </w:tc>
      </w:tr>
      <w:tr w:rsidR="00413FA4" w:rsidRPr="00F159A5" w:rsidTr="00D413AB">
        <w:trPr>
          <w:trHeight w:val="114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Crest</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655"/>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20’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673"/>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sectPr w:rsidR="00413FA4" w:rsidRPr="00F159A5" w:rsidSect="00E54BB7">
          <w:pgSz w:w="15840" w:h="12240" w:orient="landscape" w:code="1"/>
          <w:pgMar w:top="720" w:right="720" w:bottom="720" w:left="720" w:header="720" w:footer="720" w:gutter="0"/>
          <w:cols w:space="720"/>
          <w:docGrid w:linePitch="360"/>
        </w:sectPr>
      </w:pPr>
    </w:p>
    <w:p w:rsidR="00413FA4" w:rsidRPr="00F159A5" w:rsidRDefault="00413FA4" w:rsidP="00413FA4">
      <w:pPr>
        <w:jc w:val="center"/>
        <w:rPr>
          <w:b/>
          <w:sz w:val="28"/>
          <w:szCs w:val="28"/>
        </w:rPr>
      </w:pPr>
      <w:r w:rsidRPr="00F159A5">
        <w:rPr>
          <w:b/>
          <w:sz w:val="28"/>
          <w:szCs w:val="28"/>
        </w:rPr>
        <w:t>High Water Zone 10</w:t>
      </w:r>
    </w:p>
    <w:p w:rsidR="00413FA4" w:rsidRPr="00F159A5" w:rsidRDefault="00413FA4" w:rsidP="00413FA4">
      <w:pPr>
        <w:jc w:val="center"/>
      </w:pPr>
    </w:p>
    <w:tbl>
      <w:tblPr>
        <w:tblW w:w="1476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64"/>
        <w:gridCol w:w="1301"/>
        <w:gridCol w:w="920"/>
        <w:gridCol w:w="1855"/>
        <w:gridCol w:w="990"/>
        <w:gridCol w:w="6930"/>
      </w:tblGrid>
      <w:tr w:rsidR="00413FA4" w:rsidRPr="00F159A5" w:rsidTr="00D413AB">
        <w:trPr>
          <w:trHeight w:val="720"/>
        </w:trPr>
        <w:tc>
          <w:tcPr>
            <w:tcW w:w="2764" w:type="dxa"/>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1301" w:type="dxa"/>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920" w:type="dxa"/>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1855" w:type="dxa"/>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990" w:type="dxa"/>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6930" w:type="dxa"/>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808"/>
        </w:trPr>
        <w:tc>
          <w:tcPr>
            <w:tcW w:w="2764" w:type="dxa"/>
            <w:vMerge w:val="restart"/>
            <w:shd w:val="clear" w:color="auto" w:fill="auto"/>
            <w:vAlign w:val="center"/>
          </w:tcPr>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10</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231.0-244.6</w:t>
            </w:r>
          </w:p>
          <w:p w:rsidR="00413FA4" w:rsidRPr="00F159A5" w:rsidRDefault="00413FA4" w:rsidP="00D413AB">
            <w:pPr>
              <w:jc w:val="center"/>
              <w:rPr>
                <w:b/>
                <w:bCs/>
                <w:sz w:val="28"/>
                <w:szCs w:val="28"/>
              </w:rPr>
            </w:pPr>
          </w:p>
          <w:p w:rsidR="00413FA4" w:rsidRPr="00F159A5" w:rsidRDefault="00413FA4" w:rsidP="00D413AB">
            <w:pPr>
              <w:rPr>
                <w:bCs/>
                <w:sz w:val="28"/>
                <w:szCs w:val="28"/>
              </w:rPr>
            </w:pPr>
          </w:p>
          <w:p w:rsidR="00413FA4" w:rsidRPr="00F159A5" w:rsidRDefault="00413FA4" w:rsidP="00D413AB">
            <w:pPr>
              <w:jc w:val="center"/>
              <w:rPr>
                <w:b/>
                <w:bCs/>
                <w:sz w:val="28"/>
                <w:szCs w:val="28"/>
              </w:rPr>
            </w:pPr>
            <w:r w:rsidRPr="00F159A5">
              <w:rPr>
                <w:b/>
                <w:bCs/>
                <w:sz w:val="28"/>
                <w:szCs w:val="28"/>
              </w:rPr>
              <w:t>Starved Rock Pool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smartTag w:uri="urn:schemas-microsoft-com:office:smarttags" w:element="City">
              <w:smartTag w:uri="urn:schemas-microsoft-com:office:smarttags" w:element="place">
                <w:r w:rsidRPr="00F159A5">
                  <w:rPr>
                    <w:bCs/>
                    <w:sz w:val="28"/>
                    <w:szCs w:val="28"/>
                  </w:rPr>
                  <w:t>Marseilles</w:t>
                </w:r>
              </w:smartTag>
            </w:smartTag>
            <w:r w:rsidRPr="00F159A5">
              <w:rPr>
                <w:bCs/>
                <w:sz w:val="28"/>
                <w:szCs w:val="28"/>
              </w:rPr>
              <w:t xml:space="preserve">  RM 246.5</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 xml:space="preserve">20’ / 472.9’ MSL </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452.9’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1301" w:type="dxa"/>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920" w:type="dxa"/>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1855" w:type="dxa"/>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990" w:type="dxa"/>
            <w:shd w:val="clear" w:color="auto" w:fill="auto"/>
            <w:vAlign w:val="center"/>
          </w:tcPr>
          <w:p w:rsidR="00413FA4" w:rsidRPr="00F159A5" w:rsidRDefault="00413FA4" w:rsidP="00D413AB">
            <w:pPr>
              <w:jc w:val="center"/>
              <w:rPr>
                <w:sz w:val="20"/>
                <w:szCs w:val="20"/>
              </w:rPr>
            </w:pPr>
          </w:p>
        </w:tc>
        <w:tc>
          <w:tcPr>
            <w:tcW w:w="6930" w:type="dxa"/>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682"/>
        </w:trPr>
        <w:tc>
          <w:tcPr>
            <w:tcW w:w="2764" w:type="dxa"/>
            <w:vMerge/>
            <w:shd w:val="clear" w:color="auto" w:fill="auto"/>
            <w:vAlign w:val="center"/>
          </w:tcPr>
          <w:p w:rsidR="00413FA4" w:rsidRPr="00F159A5" w:rsidRDefault="00413FA4" w:rsidP="00D413AB">
            <w:pPr>
              <w:jc w:val="center"/>
              <w:rPr>
                <w:b/>
                <w:bCs/>
                <w:sz w:val="20"/>
                <w:szCs w:val="20"/>
              </w:rPr>
            </w:pPr>
          </w:p>
        </w:tc>
        <w:tc>
          <w:tcPr>
            <w:tcW w:w="1301" w:type="dxa"/>
            <w:shd w:val="clear" w:color="auto" w:fill="auto"/>
            <w:vAlign w:val="center"/>
          </w:tcPr>
          <w:p w:rsidR="00413FA4" w:rsidRPr="00F159A5" w:rsidRDefault="00413FA4" w:rsidP="00D413AB">
            <w:pPr>
              <w:jc w:val="center"/>
              <w:rPr>
                <w:sz w:val="20"/>
                <w:szCs w:val="20"/>
              </w:rPr>
            </w:pPr>
            <w:r w:rsidRPr="00F159A5">
              <w:rPr>
                <w:sz w:val="20"/>
                <w:szCs w:val="20"/>
              </w:rPr>
              <w:t>20.0’</w:t>
            </w:r>
          </w:p>
        </w:tc>
        <w:tc>
          <w:tcPr>
            <w:tcW w:w="920" w:type="dxa"/>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1855" w:type="dxa"/>
            <w:shd w:val="clear" w:color="auto" w:fill="auto"/>
            <w:vAlign w:val="center"/>
          </w:tcPr>
          <w:p w:rsidR="00413FA4" w:rsidRPr="00F159A5" w:rsidRDefault="00413FA4" w:rsidP="00D413AB">
            <w:pPr>
              <w:jc w:val="center"/>
              <w:rPr>
                <w:sz w:val="20"/>
                <w:szCs w:val="20"/>
              </w:rPr>
            </w:pPr>
            <w:r w:rsidRPr="00F159A5">
              <w:rPr>
                <w:sz w:val="20"/>
                <w:szCs w:val="20"/>
              </w:rPr>
              <w:t xml:space="preserve">High Water </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Watch</w:t>
            </w:r>
          </w:p>
          <w:p w:rsidR="00413FA4" w:rsidRPr="00F159A5" w:rsidRDefault="00413FA4" w:rsidP="00D413AB">
            <w:pPr>
              <w:jc w:val="center"/>
              <w:rPr>
                <w:sz w:val="20"/>
                <w:szCs w:val="20"/>
              </w:rPr>
            </w:pPr>
          </w:p>
        </w:tc>
        <w:tc>
          <w:tcPr>
            <w:tcW w:w="6930" w:type="dxa"/>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5083"/>
        </w:trPr>
        <w:tc>
          <w:tcPr>
            <w:tcW w:w="2764" w:type="dxa"/>
            <w:vMerge/>
            <w:shd w:val="clear" w:color="auto" w:fill="auto"/>
            <w:vAlign w:val="center"/>
          </w:tcPr>
          <w:p w:rsidR="00413FA4" w:rsidRPr="00F159A5" w:rsidRDefault="00413FA4" w:rsidP="00D413AB">
            <w:pPr>
              <w:jc w:val="center"/>
              <w:rPr>
                <w:b/>
                <w:bCs/>
                <w:sz w:val="20"/>
                <w:szCs w:val="20"/>
              </w:rPr>
            </w:pPr>
          </w:p>
        </w:tc>
        <w:tc>
          <w:tcPr>
            <w:tcW w:w="1301" w:type="dxa"/>
            <w:shd w:val="clear" w:color="auto" w:fill="auto"/>
            <w:vAlign w:val="center"/>
          </w:tcPr>
          <w:p w:rsidR="00413FA4" w:rsidRPr="00F159A5" w:rsidRDefault="00413FA4" w:rsidP="00D413AB">
            <w:pPr>
              <w:jc w:val="center"/>
              <w:rPr>
                <w:sz w:val="20"/>
                <w:szCs w:val="20"/>
              </w:rPr>
            </w:pPr>
            <w:r w:rsidRPr="00F159A5">
              <w:rPr>
                <w:sz w:val="20"/>
                <w:szCs w:val="20"/>
              </w:rPr>
              <w:t xml:space="preserve">22.1’ </w:t>
            </w:r>
          </w:p>
        </w:tc>
        <w:tc>
          <w:tcPr>
            <w:tcW w:w="920" w:type="dxa"/>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1855" w:type="dxa"/>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 xml:space="preserve">Ottawa HS Levee overtopped at </w:t>
            </w:r>
          </w:p>
          <w:p w:rsidR="00413FA4" w:rsidRPr="00F159A5" w:rsidRDefault="00413FA4" w:rsidP="00D413AB">
            <w:pPr>
              <w:jc w:val="center"/>
              <w:rPr>
                <w:sz w:val="20"/>
                <w:szCs w:val="20"/>
              </w:rPr>
            </w:pPr>
            <w:r>
              <w:rPr>
                <w:sz w:val="20"/>
                <w:szCs w:val="20"/>
              </w:rPr>
              <w:t>474.1</w:t>
            </w:r>
            <w:r w:rsidRPr="00F159A5">
              <w:rPr>
                <w:sz w:val="20"/>
                <w:szCs w:val="20"/>
              </w:rPr>
              <w:t xml:space="preserve"> </w:t>
            </w:r>
            <w:r>
              <w:rPr>
                <w:sz w:val="20"/>
                <w:szCs w:val="20"/>
              </w:rPr>
              <w:t>NGVD 1929, Design Exceeded, 471.1.</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Action</w:t>
            </w:r>
          </w:p>
          <w:p w:rsidR="00413FA4" w:rsidRPr="00F159A5" w:rsidRDefault="00413FA4" w:rsidP="00D413AB">
            <w:pPr>
              <w:jc w:val="center"/>
              <w:rPr>
                <w:sz w:val="20"/>
                <w:szCs w:val="20"/>
              </w:rPr>
            </w:pPr>
          </w:p>
        </w:tc>
        <w:tc>
          <w:tcPr>
            <w:tcW w:w="6930" w:type="dxa"/>
            <w:shd w:val="clear" w:color="auto" w:fill="auto"/>
          </w:tcPr>
          <w:p w:rsidR="00413FA4" w:rsidRPr="00C6250B" w:rsidRDefault="00413FA4" w:rsidP="00D413AB">
            <w:pPr>
              <w:rPr>
                <w:b/>
                <w:sz w:val="20"/>
                <w:szCs w:val="20"/>
              </w:rPr>
            </w:pPr>
            <w:r w:rsidRPr="00BD09BB">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t>
            </w:r>
            <w:r w:rsidRPr="00C6250B">
              <w:rPr>
                <w:sz w:val="20"/>
                <w:szCs w:val="20"/>
              </w:rPr>
              <w:t>w local fleeting to continue, advise swift current caution</w:t>
            </w:r>
            <w:r w:rsidRPr="00C6250B">
              <w:rPr>
                <w:b/>
                <w:sz w:val="20"/>
                <w:szCs w:val="20"/>
              </w:rPr>
              <w:t xml:space="preserve">.  </w:t>
            </w:r>
          </w:p>
          <w:p w:rsidR="00413FA4" w:rsidRPr="00BD09BB" w:rsidRDefault="00413FA4" w:rsidP="00D413AB">
            <w:pPr>
              <w:rPr>
                <w:b/>
                <w:sz w:val="18"/>
                <w:szCs w:val="18"/>
              </w:rPr>
            </w:pPr>
            <w:r w:rsidRPr="00E50E0F">
              <w:rPr>
                <w:b/>
                <w:sz w:val="18"/>
                <w:szCs w:val="18"/>
              </w:rPr>
              <w:t>At Marseilles Lock: (Ref Lock Gauges)</w:t>
            </w:r>
          </w:p>
          <w:p w:rsidR="00413FA4" w:rsidRPr="00BD09BB" w:rsidRDefault="00413FA4" w:rsidP="00D413AB">
            <w:pPr>
              <w:rPr>
                <w:sz w:val="18"/>
                <w:szCs w:val="18"/>
              </w:rPr>
            </w:pPr>
            <w:r w:rsidRPr="00E50E0F">
              <w:rPr>
                <w:sz w:val="18"/>
                <w:szCs w:val="18"/>
              </w:rPr>
              <w:t>Outdraft sign out at 15’</w:t>
            </w:r>
            <w:r w:rsidR="004A3550">
              <w:rPr>
                <w:sz w:val="18"/>
                <w:szCs w:val="18"/>
              </w:rPr>
              <w:t>of dam gate opening</w:t>
            </w:r>
          </w:p>
          <w:p w:rsidR="00413FA4" w:rsidRPr="00BD09BB" w:rsidRDefault="00413FA4" w:rsidP="00D413AB">
            <w:pPr>
              <w:rPr>
                <w:sz w:val="18"/>
                <w:szCs w:val="18"/>
              </w:rPr>
            </w:pPr>
            <w:r w:rsidRPr="00E50E0F">
              <w:rPr>
                <w:sz w:val="18"/>
                <w:szCs w:val="18"/>
              </w:rPr>
              <w:t>Upper wall elevation – 486.0</w:t>
            </w:r>
          </w:p>
          <w:p w:rsidR="00413FA4" w:rsidRPr="00BD09BB" w:rsidRDefault="00413FA4" w:rsidP="00D413AB">
            <w:pPr>
              <w:rPr>
                <w:sz w:val="18"/>
                <w:szCs w:val="18"/>
              </w:rPr>
            </w:pPr>
            <w:r w:rsidRPr="00E50E0F">
              <w:rPr>
                <w:sz w:val="18"/>
                <w:szCs w:val="18"/>
              </w:rPr>
              <w:t>Lower wall elevation – 466.7</w:t>
            </w:r>
          </w:p>
          <w:p w:rsidR="00413FA4" w:rsidRPr="00304886" w:rsidRDefault="004A3550" w:rsidP="00D413AB">
            <w:pPr>
              <w:rPr>
                <w:sz w:val="18"/>
                <w:szCs w:val="18"/>
              </w:rPr>
            </w:pPr>
            <w:r w:rsidRPr="00304886">
              <w:rPr>
                <w:sz w:val="18"/>
                <w:szCs w:val="18"/>
              </w:rPr>
              <w:t>At a tail reading of 467.50 all tows over 70’ wide must have loads on the land wall side.</w:t>
            </w:r>
          </w:p>
          <w:p w:rsidR="004A3550" w:rsidRPr="00304886" w:rsidRDefault="004A3550" w:rsidP="00D413AB">
            <w:pPr>
              <w:rPr>
                <w:sz w:val="18"/>
                <w:szCs w:val="18"/>
              </w:rPr>
            </w:pPr>
            <w:r w:rsidRPr="00304886">
              <w:rPr>
                <w:sz w:val="18"/>
                <w:szCs w:val="18"/>
              </w:rPr>
              <w:t>At a tail reading of 466.7 restrictions on doubles and down</w:t>
            </w:r>
            <w:r w:rsidR="00864AF0" w:rsidRPr="00304886">
              <w:rPr>
                <w:sz w:val="18"/>
                <w:szCs w:val="18"/>
              </w:rPr>
              <w:t xml:space="preserve"> </w:t>
            </w:r>
            <w:r w:rsidRPr="00304886">
              <w:rPr>
                <w:sz w:val="18"/>
                <w:szCs w:val="18"/>
              </w:rPr>
              <w:t xml:space="preserve">bound setovers. Lower wall is submerged. </w:t>
            </w:r>
          </w:p>
          <w:p w:rsidR="00413FA4" w:rsidRPr="00BD09BB" w:rsidRDefault="004A3550" w:rsidP="00D413AB">
            <w:pPr>
              <w:rPr>
                <w:sz w:val="18"/>
                <w:szCs w:val="18"/>
              </w:rPr>
            </w:pPr>
            <w:r w:rsidRPr="00304886">
              <w:rPr>
                <w:sz w:val="18"/>
                <w:szCs w:val="18"/>
              </w:rPr>
              <w:t>Lock is out of operation at 483.50 due to water in the machinery pits.</w:t>
            </w:r>
          </w:p>
          <w:p w:rsidR="00413FA4" w:rsidRPr="00BD09BB" w:rsidRDefault="004A3550" w:rsidP="00D413AB">
            <w:pPr>
              <w:rPr>
                <w:sz w:val="18"/>
                <w:szCs w:val="18"/>
              </w:rPr>
            </w:pPr>
            <w:r>
              <w:rPr>
                <w:sz w:val="18"/>
                <w:szCs w:val="18"/>
              </w:rPr>
              <w:t>Dam out of operation at 72’.</w:t>
            </w:r>
          </w:p>
          <w:p w:rsidR="00413FA4" w:rsidRPr="00BD09BB" w:rsidRDefault="00413FA4" w:rsidP="00D413AB">
            <w:pPr>
              <w:rPr>
                <w:sz w:val="18"/>
                <w:szCs w:val="18"/>
              </w:rPr>
            </w:pPr>
            <w:r w:rsidRPr="00E50E0F">
              <w:rPr>
                <w:sz w:val="18"/>
                <w:szCs w:val="18"/>
              </w:rPr>
              <w:t>*NOTE: For the area in the immediate vicinity of Marseilles Dam and the entrance to Marseilles Canal, RM 247.0:</w:t>
            </w:r>
          </w:p>
          <w:p w:rsidR="00413FA4" w:rsidRPr="00BD09BB" w:rsidRDefault="00413FA4" w:rsidP="00D413AB">
            <w:pPr>
              <w:rPr>
                <w:sz w:val="18"/>
                <w:szCs w:val="18"/>
              </w:rPr>
            </w:pPr>
            <w:r w:rsidRPr="00E50E0F">
              <w:rPr>
                <w:sz w:val="18"/>
                <w:szCs w:val="18"/>
              </w:rPr>
              <w:t>When the dam gate opening reaches 20-25 feet, there is a very strong out draft and mariners need to use extreme caution when transiting the area.  Some larger tows consider options to approaching this area, such as holding transit until flows reduce or changing pilots.</w:t>
            </w:r>
          </w:p>
          <w:p w:rsidR="00413FA4" w:rsidRPr="00BD09BB" w:rsidRDefault="00413FA4" w:rsidP="00D413AB">
            <w:pPr>
              <w:rPr>
                <w:sz w:val="18"/>
                <w:szCs w:val="18"/>
              </w:rPr>
            </w:pPr>
            <w:r w:rsidRPr="00E50E0F">
              <w:rPr>
                <w:sz w:val="18"/>
                <w:szCs w:val="18"/>
              </w:rPr>
              <w:t>When the dam gate opening reaches higher than 25 feet there is an extremely strong out draft and mariners need to use extreme caution when transiting the area, ensuring adequate expertise and resources are available to safely accomplish transit.</w:t>
            </w:r>
          </w:p>
          <w:p w:rsidR="00413FA4" w:rsidRDefault="00413FA4" w:rsidP="00D413AB">
            <w:pPr>
              <w:rPr>
                <w:sz w:val="18"/>
                <w:szCs w:val="18"/>
              </w:rPr>
            </w:pPr>
            <w:r>
              <w:rPr>
                <w:sz w:val="18"/>
                <w:szCs w:val="18"/>
              </w:rPr>
              <w:t>Ottawa WWTP (239.0-239.4), Design Exceeded – XX.X, Overtop – YY.Y</w:t>
            </w:r>
          </w:p>
          <w:p w:rsidR="00413FA4" w:rsidRPr="00F159A5" w:rsidRDefault="00413FA4" w:rsidP="00D413AB">
            <w:pPr>
              <w:rPr>
                <w:sz w:val="20"/>
                <w:szCs w:val="20"/>
              </w:rPr>
            </w:pPr>
            <w:r w:rsidRPr="00BD09BB">
              <w:rPr>
                <w:sz w:val="18"/>
                <w:szCs w:val="18"/>
              </w:rPr>
              <w:t xml:space="preserve">Ottawa Township HS (239.7-240.5), Design Exceeded – </w:t>
            </w:r>
            <w:r>
              <w:rPr>
                <w:sz w:val="18"/>
                <w:szCs w:val="18"/>
              </w:rPr>
              <w:t>471.1</w:t>
            </w:r>
            <w:r w:rsidRPr="00BD09BB">
              <w:rPr>
                <w:sz w:val="18"/>
                <w:szCs w:val="18"/>
              </w:rPr>
              <w:t xml:space="preserve">, Overtop – </w:t>
            </w:r>
            <w:r>
              <w:rPr>
                <w:sz w:val="18"/>
                <w:szCs w:val="18"/>
              </w:rPr>
              <w:t>474.1</w:t>
            </w:r>
          </w:p>
        </w:tc>
      </w:tr>
      <w:tr w:rsidR="00413FA4" w:rsidRPr="00F159A5" w:rsidTr="00D413AB">
        <w:trPr>
          <w:trHeight w:val="1140"/>
        </w:trPr>
        <w:tc>
          <w:tcPr>
            <w:tcW w:w="2764" w:type="dxa"/>
            <w:vMerge/>
            <w:shd w:val="clear" w:color="auto" w:fill="auto"/>
            <w:vAlign w:val="center"/>
          </w:tcPr>
          <w:p w:rsidR="00413FA4" w:rsidRPr="00F159A5" w:rsidRDefault="00413FA4" w:rsidP="00D413AB">
            <w:pPr>
              <w:jc w:val="center"/>
              <w:rPr>
                <w:b/>
                <w:bCs/>
                <w:sz w:val="20"/>
                <w:szCs w:val="20"/>
              </w:rPr>
            </w:pPr>
          </w:p>
        </w:tc>
        <w:tc>
          <w:tcPr>
            <w:tcW w:w="1301" w:type="dxa"/>
            <w:shd w:val="clear" w:color="auto" w:fill="auto"/>
            <w:vAlign w:val="center"/>
          </w:tcPr>
          <w:p w:rsidR="00413FA4" w:rsidRPr="00F159A5" w:rsidRDefault="00413FA4" w:rsidP="00D413AB">
            <w:pPr>
              <w:jc w:val="center"/>
              <w:rPr>
                <w:sz w:val="20"/>
                <w:szCs w:val="20"/>
              </w:rPr>
            </w:pPr>
            <w:r w:rsidRPr="00F159A5">
              <w:rPr>
                <w:sz w:val="20"/>
                <w:szCs w:val="20"/>
              </w:rPr>
              <w:t>Crest</w:t>
            </w:r>
          </w:p>
        </w:tc>
        <w:tc>
          <w:tcPr>
            <w:tcW w:w="920" w:type="dxa"/>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1855" w:type="dxa"/>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r w:rsidRPr="00F159A5">
              <w:rPr>
                <w:sz w:val="20"/>
                <w:szCs w:val="20"/>
              </w:rPr>
              <w:t>Stable or falling</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6930" w:type="dxa"/>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700"/>
        </w:trPr>
        <w:tc>
          <w:tcPr>
            <w:tcW w:w="2764" w:type="dxa"/>
            <w:vMerge/>
            <w:shd w:val="clear" w:color="auto" w:fill="auto"/>
            <w:vAlign w:val="center"/>
          </w:tcPr>
          <w:p w:rsidR="00413FA4" w:rsidRPr="00F159A5" w:rsidRDefault="00413FA4" w:rsidP="00D413AB">
            <w:pPr>
              <w:jc w:val="center"/>
              <w:rPr>
                <w:b/>
                <w:bCs/>
                <w:sz w:val="20"/>
                <w:szCs w:val="20"/>
              </w:rPr>
            </w:pPr>
          </w:p>
        </w:tc>
        <w:tc>
          <w:tcPr>
            <w:tcW w:w="1301" w:type="dxa"/>
            <w:shd w:val="clear" w:color="auto" w:fill="auto"/>
            <w:vAlign w:val="center"/>
          </w:tcPr>
          <w:p w:rsidR="00413FA4" w:rsidRPr="00F159A5" w:rsidRDefault="00413FA4" w:rsidP="00D413AB">
            <w:pPr>
              <w:jc w:val="center"/>
              <w:rPr>
                <w:sz w:val="20"/>
                <w:szCs w:val="20"/>
              </w:rPr>
            </w:pPr>
            <w:r w:rsidRPr="00F159A5">
              <w:rPr>
                <w:sz w:val="20"/>
                <w:szCs w:val="20"/>
              </w:rPr>
              <w:t>20’ Flood Stage</w:t>
            </w:r>
          </w:p>
        </w:tc>
        <w:tc>
          <w:tcPr>
            <w:tcW w:w="920" w:type="dxa"/>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1855" w:type="dxa"/>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6930" w:type="dxa"/>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430"/>
        </w:trPr>
        <w:tc>
          <w:tcPr>
            <w:tcW w:w="2764" w:type="dxa"/>
            <w:vMerge/>
            <w:shd w:val="clear" w:color="auto" w:fill="auto"/>
            <w:vAlign w:val="center"/>
          </w:tcPr>
          <w:p w:rsidR="00413FA4" w:rsidRPr="00F159A5" w:rsidRDefault="00413FA4" w:rsidP="00D413AB">
            <w:pPr>
              <w:jc w:val="center"/>
              <w:rPr>
                <w:b/>
                <w:bCs/>
                <w:sz w:val="20"/>
                <w:szCs w:val="20"/>
              </w:rPr>
            </w:pPr>
          </w:p>
        </w:tc>
        <w:tc>
          <w:tcPr>
            <w:tcW w:w="1301" w:type="dxa"/>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920" w:type="dxa"/>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1855" w:type="dxa"/>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990" w:type="dxa"/>
            <w:shd w:val="clear" w:color="auto" w:fill="auto"/>
            <w:vAlign w:val="center"/>
          </w:tcPr>
          <w:p w:rsidR="00413FA4" w:rsidRPr="00F159A5" w:rsidRDefault="00413FA4" w:rsidP="00D413AB">
            <w:pPr>
              <w:jc w:val="center"/>
              <w:rPr>
                <w:sz w:val="20"/>
                <w:szCs w:val="20"/>
              </w:rPr>
            </w:pPr>
          </w:p>
        </w:tc>
        <w:tc>
          <w:tcPr>
            <w:tcW w:w="6930" w:type="dxa"/>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sectPr w:rsidR="00413FA4" w:rsidRPr="00F159A5" w:rsidSect="00E54BB7">
          <w:pgSz w:w="15840" w:h="12240" w:orient="landscape" w:code="1"/>
          <w:pgMar w:top="720" w:right="720" w:bottom="720" w:left="720" w:header="720" w:footer="720" w:gutter="0"/>
          <w:cols w:space="720"/>
          <w:docGrid w:linePitch="360"/>
        </w:sectPr>
      </w:pPr>
    </w:p>
    <w:p w:rsidR="00413FA4" w:rsidRPr="00F159A5" w:rsidRDefault="00413FA4" w:rsidP="00413FA4">
      <w:pPr>
        <w:jc w:val="center"/>
        <w:rPr>
          <w:b/>
          <w:sz w:val="28"/>
          <w:szCs w:val="28"/>
        </w:rPr>
      </w:pPr>
      <w:r w:rsidRPr="00F159A5">
        <w:rPr>
          <w:b/>
          <w:sz w:val="28"/>
          <w:szCs w:val="28"/>
        </w:rPr>
        <w:t>High Water Zone 11</w:t>
      </w:r>
    </w:p>
    <w:p w:rsidR="00413FA4" w:rsidRPr="00F159A5" w:rsidRDefault="00413FA4" w:rsidP="00413FA4">
      <w:pPr>
        <w:jc w:val="cente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CCCC"/>
        <w:tblLook w:val="0000" w:firstRow="0" w:lastRow="0" w:firstColumn="0" w:lastColumn="0" w:noHBand="0" w:noVBand="0"/>
      </w:tblPr>
      <w:tblGrid>
        <w:gridCol w:w="2592"/>
        <w:gridCol w:w="1578"/>
        <w:gridCol w:w="966"/>
        <w:gridCol w:w="2010"/>
        <w:gridCol w:w="1288"/>
        <w:gridCol w:w="6068"/>
      </w:tblGrid>
      <w:tr w:rsidR="00413FA4" w:rsidRPr="00F159A5" w:rsidTr="00D413AB">
        <w:trPr>
          <w:trHeight w:val="720"/>
        </w:trPr>
        <w:tc>
          <w:tcPr>
            <w:tcW w:w="894"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44"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3"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93"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44"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93"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894" w:type="pct"/>
            <w:vMerge w:val="restart"/>
            <w:shd w:val="clear" w:color="auto" w:fill="auto"/>
            <w:vAlign w:val="center"/>
          </w:tcPr>
          <w:p w:rsidR="00413FA4" w:rsidRPr="00F159A5" w:rsidRDefault="00413FA4" w:rsidP="00D413AB">
            <w:pPr>
              <w:jc w:val="center"/>
              <w:rPr>
                <w:b/>
                <w:bCs/>
                <w:sz w:val="28"/>
                <w:szCs w:val="28"/>
                <w:lang w:val="fr-FR"/>
              </w:rPr>
            </w:pPr>
          </w:p>
          <w:p w:rsidR="00413FA4" w:rsidRPr="00F159A5" w:rsidRDefault="00413FA4" w:rsidP="00D413AB">
            <w:pPr>
              <w:jc w:val="center"/>
              <w:rPr>
                <w:b/>
                <w:bCs/>
                <w:sz w:val="28"/>
                <w:szCs w:val="28"/>
                <w:lang w:val="fr-FR"/>
              </w:rPr>
            </w:pPr>
          </w:p>
          <w:p w:rsidR="00413FA4" w:rsidRPr="00F159A5" w:rsidRDefault="00413FA4" w:rsidP="00D413AB">
            <w:pPr>
              <w:jc w:val="center"/>
              <w:rPr>
                <w:b/>
                <w:bCs/>
                <w:sz w:val="28"/>
                <w:szCs w:val="28"/>
                <w:lang w:val="fr-FR"/>
              </w:rPr>
            </w:pPr>
          </w:p>
          <w:p w:rsidR="00413FA4" w:rsidRPr="00F159A5" w:rsidRDefault="00413FA4" w:rsidP="00D413AB">
            <w:pPr>
              <w:jc w:val="center"/>
              <w:rPr>
                <w:b/>
                <w:bCs/>
                <w:sz w:val="28"/>
                <w:szCs w:val="28"/>
                <w:lang w:val="fr-FR"/>
              </w:rPr>
            </w:pPr>
          </w:p>
          <w:p w:rsidR="00413FA4" w:rsidRPr="00F159A5" w:rsidRDefault="00413FA4" w:rsidP="00D413AB">
            <w:pPr>
              <w:jc w:val="center"/>
              <w:rPr>
                <w:b/>
                <w:bCs/>
                <w:sz w:val="28"/>
                <w:szCs w:val="28"/>
                <w:lang w:val="fr-FR"/>
              </w:rPr>
            </w:pPr>
            <w:r w:rsidRPr="00F159A5">
              <w:rPr>
                <w:b/>
                <w:bCs/>
                <w:sz w:val="28"/>
                <w:szCs w:val="28"/>
                <w:lang w:val="fr-FR"/>
              </w:rPr>
              <w:t>Illinois Waterway</w:t>
            </w:r>
          </w:p>
          <w:p w:rsidR="00413FA4" w:rsidRPr="00F159A5" w:rsidRDefault="00413FA4" w:rsidP="00D413AB">
            <w:pPr>
              <w:jc w:val="center"/>
              <w:rPr>
                <w:b/>
                <w:bCs/>
                <w:sz w:val="28"/>
                <w:szCs w:val="28"/>
                <w:lang w:val="fr-FR"/>
              </w:rPr>
            </w:pPr>
          </w:p>
          <w:p w:rsidR="00413FA4" w:rsidRPr="00F159A5" w:rsidRDefault="00413FA4" w:rsidP="00D413AB">
            <w:pPr>
              <w:jc w:val="center"/>
              <w:rPr>
                <w:b/>
                <w:bCs/>
                <w:sz w:val="28"/>
                <w:szCs w:val="28"/>
                <w:lang w:val="fr-FR"/>
              </w:rPr>
            </w:pPr>
            <w:r w:rsidRPr="00F159A5">
              <w:rPr>
                <w:b/>
                <w:bCs/>
                <w:sz w:val="28"/>
                <w:szCs w:val="28"/>
                <w:lang w:val="fr-FR"/>
              </w:rPr>
              <w:t>Zone 11</w:t>
            </w:r>
          </w:p>
          <w:p w:rsidR="00413FA4" w:rsidRPr="00F159A5" w:rsidRDefault="00413FA4" w:rsidP="00D413AB">
            <w:pPr>
              <w:jc w:val="center"/>
              <w:rPr>
                <w:b/>
                <w:bCs/>
                <w:sz w:val="28"/>
                <w:szCs w:val="28"/>
                <w:lang w:val="fr-FR"/>
              </w:rPr>
            </w:pPr>
          </w:p>
          <w:p w:rsidR="00413FA4" w:rsidRPr="00F159A5" w:rsidRDefault="00413FA4" w:rsidP="00D413AB">
            <w:pPr>
              <w:jc w:val="center"/>
              <w:rPr>
                <w:b/>
                <w:bCs/>
                <w:sz w:val="28"/>
                <w:szCs w:val="28"/>
                <w:lang w:val="fr-FR"/>
              </w:rPr>
            </w:pPr>
            <w:r w:rsidRPr="00F159A5">
              <w:rPr>
                <w:b/>
                <w:bCs/>
                <w:sz w:val="28"/>
                <w:szCs w:val="28"/>
                <w:lang w:val="fr-FR"/>
              </w:rPr>
              <w:t>Miles 244.7-271.5</w:t>
            </w:r>
          </w:p>
          <w:p w:rsidR="00413FA4" w:rsidRPr="00F159A5" w:rsidRDefault="00413FA4" w:rsidP="00D413AB">
            <w:pPr>
              <w:jc w:val="center"/>
              <w:rPr>
                <w:b/>
                <w:bCs/>
                <w:sz w:val="28"/>
                <w:szCs w:val="28"/>
                <w:lang w:val="fr-FR"/>
              </w:rPr>
            </w:pPr>
          </w:p>
          <w:p w:rsidR="00413FA4" w:rsidRPr="00F159A5" w:rsidRDefault="00413FA4" w:rsidP="00D413AB">
            <w:pPr>
              <w:jc w:val="center"/>
              <w:rPr>
                <w:b/>
                <w:bCs/>
                <w:sz w:val="28"/>
                <w:szCs w:val="28"/>
                <w:lang w:val="fr-FR"/>
              </w:rPr>
            </w:pPr>
            <w:r w:rsidRPr="00F159A5">
              <w:rPr>
                <w:b/>
                <w:bCs/>
                <w:sz w:val="28"/>
                <w:szCs w:val="28"/>
                <w:lang w:val="fr-FR"/>
              </w:rPr>
              <w:t>Marseilles Pool</w:t>
            </w:r>
          </w:p>
          <w:p w:rsidR="00413FA4" w:rsidRPr="00F159A5" w:rsidRDefault="00413FA4" w:rsidP="00D413AB">
            <w:pPr>
              <w:rPr>
                <w:bCs/>
                <w:sz w:val="28"/>
                <w:szCs w:val="28"/>
                <w:lang w:val="fr-FR"/>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r w:rsidRPr="00F159A5">
              <w:rPr>
                <w:bCs/>
                <w:sz w:val="28"/>
                <w:szCs w:val="28"/>
              </w:rPr>
              <w:t>Morris RM 263.1</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Flood Stage: </w:t>
            </w:r>
          </w:p>
          <w:p w:rsidR="00413FA4" w:rsidRPr="00F159A5" w:rsidRDefault="00413FA4" w:rsidP="00D413AB">
            <w:pPr>
              <w:rPr>
                <w:bCs/>
                <w:sz w:val="28"/>
                <w:szCs w:val="28"/>
              </w:rPr>
            </w:pPr>
            <w:r w:rsidRPr="00F159A5">
              <w:rPr>
                <w:bCs/>
                <w:sz w:val="28"/>
                <w:szCs w:val="28"/>
              </w:rPr>
              <w:t>16’/ 494.5MSL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478.5’</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p w:rsidR="00413FA4" w:rsidRPr="00F159A5" w:rsidRDefault="00413FA4" w:rsidP="00D413AB">
            <w:pPr>
              <w:rPr>
                <w:sz w:val="20"/>
                <w:szCs w:val="20"/>
              </w:rPr>
            </w:pPr>
            <w:r w:rsidRPr="00F159A5">
              <w:rPr>
                <w:sz w:val="20"/>
                <w:szCs w:val="20"/>
              </w:rPr>
              <w:t>NOTE: See footnote regarding Marseilles Canal under High Flows, Zones 1-12</w:t>
            </w:r>
            <w:r w:rsidRPr="00F159A5">
              <w:t>.”</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13.0’</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Watch</w:t>
            </w:r>
          </w:p>
          <w:p w:rsidR="00413FA4" w:rsidRPr="00F159A5" w:rsidRDefault="00413FA4" w:rsidP="00D413AB">
            <w:pPr>
              <w:jc w:val="center"/>
              <w:rPr>
                <w:sz w:val="20"/>
                <w:szCs w:val="20"/>
              </w:rPr>
            </w:pPr>
            <w:r w:rsidRPr="00F159A5">
              <w:rPr>
                <w:sz w:val="20"/>
                <w:szCs w:val="20"/>
              </w:rPr>
              <w:t>13.0’-16.0’</w:t>
            </w:r>
          </w:p>
        </w:tc>
        <w:tc>
          <w:tcPr>
            <w:tcW w:w="2093"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16.0’</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Roads flood at 16’. Damage to homes at 20’ at RM 263</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Action</w:t>
            </w:r>
          </w:p>
          <w:p w:rsidR="00413FA4" w:rsidRPr="00F159A5" w:rsidRDefault="00413FA4" w:rsidP="00D413AB">
            <w:pPr>
              <w:jc w:val="center"/>
              <w:rPr>
                <w:sz w:val="20"/>
                <w:szCs w:val="20"/>
              </w:rPr>
            </w:pPr>
            <w:r w:rsidRPr="00F159A5">
              <w:rPr>
                <w:sz w:val="20"/>
                <w:szCs w:val="20"/>
              </w:rPr>
              <w:t>16.0’ and up</w:t>
            </w:r>
          </w:p>
        </w:tc>
        <w:tc>
          <w:tcPr>
            <w:tcW w:w="2093" w:type="pct"/>
            <w:shd w:val="clear" w:color="auto" w:fill="auto"/>
          </w:tcPr>
          <w:p w:rsidR="00413FA4" w:rsidRPr="00F159A5" w:rsidRDefault="00413FA4" w:rsidP="00D413AB">
            <w:pPr>
              <w:rPr>
                <w:b/>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Pr="00F159A5" w:rsidRDefault="00413FA4" w:rsidP="00D413AB">
            <w:pPr>
              <w:rPr>
                <w:sz w:val="20"/>
                <w:szCs w:val="20"/>
              </w:rPr>
            </w:pPr>
            <w:r w:rsidRPr="00F159A5">
              <w:rPr>
                <w:b/>
                <w:sz w:val="20"/>
                <w:szCs w:val="20"/>
              </w:rPr>
              <w:t xml:space="preserve">At </w:t>
            </w:r>
            <w:smartTag w:uri="urn:schemas-microsoft-com:office:smarttags" w:element="place">
              <w:smartTag w:uri="urn:schemas-microsoft-com:office:smarttags" w:element="PlaceName">
                <w:r w:rsidRPr="00F159A5">
                  <w:rPr>
                    <w:b/>
                    <w:sz w:val="20"/>
                    <w:szCs w:val="20"/>
                  </w:rPr>
                  <w:t>Dresden</w:t>
                </w:r>
              </w:smartTag>
              <w:r w:rsidRPr="00F159A5">
                <w:rPr>
                  <w:b/>
                  <w:sz w:val="20"/>
                  <w:szCs w:val="20"/>
                </w:rPr>
                <w:t xml:space="preserve"> </w:t>
              </w:r>
              <w:smartTag w:uri="urn:schemas-microsoft-com:office:smarttags" w:element="PlaceType">
                <w:r w:rsidRPr="00F159A5">
                  <w:rPr>
                    <w:b/>
                    <w:sz w:val="20"/>
                    <w:szCs w:val="20"/>
                  </w:rPr>
                  <w:t>Island</w:t>
                </w:r>
              </w:smartTag>
            </w:smartTag>
            <w:r w:rsidRPr="00F159A5">
              <w:rPr>
                <w:b/>
                <w:sz w:val="20"/>
                <w:szCs w:val="20"/>
              </w:rPr>
              <w:t xml:space="preserve"> Lock: (Ref lock Gauges)</w:t>
            </w:r>
          </w:p>
          <w:p w:rsidR="00413FA4" w:rsidRPr="00F159A5" w:rsidRDefault="004A3550" w:rsidP="00D413AB">
            <w:pPr>
              <w:rPr>
                <w:sz w:val="20"/>
                <w:szCs w:val="20"/>
              </w:rPr>
            </w:pPr>
            <w:r w:rsidRPr="00304886">
              <w:rPr>
                <w:sz w:val="20"/>
                <w:szCs w:val="20"/>
              </w:rPr>
              <w:t>Out</w:t>
            </w:r>
            <w:r w:rsidR="00413FA4" w:rsidRPr="00304886">
              <w:rPr>
                <w:sz w:val="20"/>
                <w:szCs w:val="20"/>
              </w:rPr>
              <w:t>draft sign out at 1</w:t>
            </w:r>
            <w:r w:rsidRPr="00304886">
              <w:rPr>
                <w:sz w:val="20"/>
                <w:szCs w:val="20"/>
              </w:rPr>
              <w:t>5</w:t>
            </w:r>
            <w:r w:rsidR="00413FA4" w:rsidRPr="00304886">
              <w:rPr>
                <w:sz w:val="20"/>
                <w:szCs w:val="20"/>
              </w:rPr>
              <w:t xml:space="preserve">’ </w:t>
            </w:r>
            <w:r w:rsidRPr="00304886">
              <w:rPr>
                <w:sz w:val="20"/>
                <w:szCs w:val="20"/>
              </w:rPr>
              <w:t xml:space="preserve">of  dam </w:t>
            </w:r>
            <w:r w:rsidR="00413FA4" w:rsidRPr="00304886">
              <w:rPr>
                <w:sz w:val="20"/>
                <w:szCs w:val="20"/>
              </w:rPr>
              <w:t>gate opening</w:t>
            </w:r>
          </w:p>
          <w:p w:rsidR="00413FA4" w:rsidRPr="00F159A5" w:rsidRDefault="00413FA4" w:rsidP="00D413AB">
            <w:pPr>
              <w:rPr>
                <w:sz w:val="20"/>
                <w:szCs w:val="20"/>
              </w:rPr>
            </w:pPr>
            <w:r w:rsidRPr="00F159A5">
              <w:rPr>
                <w:sz w:val="20"/>
                <w:szCs w:val="20"/>
              </w:rPr>
              <w:t>Upper wall elevation – 509.44</w:t>
            </w:r>
          </w:p>
          <w:p w:rsidR="00413FA4" w:rsidRPr="00F159A5" w:rsidRDefault="00413FA4" w:rsidP="00D413AB">
            <w:pPr>
              <w:rPr>
                <w:sz w:val="20"/>
                <w:szCs w:val="20"/>
              </w:rPr>
            </w:pPr>
            <w:r w:rsidRPr="00F159A5">
              <w:rPr>
                <w:sz w:val="20"/>
                <w:szCs w:val="20"/>
              </w:rPr>
              <w:t>Lower wall elevation – 496.53</w:t>
            </w:r>
          </w:p>
          <w:p w:rsidR="00413FA4" w:rsidRPr="00304886" w:rsidRDefault="004A3550" w:rsidP="00D413AB">
            <w:pPr>
              <w:rPr>
                <w:sz w:val="20"/>
                <w:szCs w:val="20"/>
              </w:rPr>
            </w:pPr>
            <w:r w:rsidRPr="00304886">
              <w:rPr>
                <w:sz w:val="20"/>
                <w:szCs w:val="20"/>
              </w:rPr>
              <w:t>At a tail reading of 494.53 all tows over 70’ wide must have loads on the land wall side.</w:t>
            </w:r>
          </w:p>
          <w:p w:rsidR="004A3550" w:rsidRPr="00304886" w:rsidRDefault="004A3550" w:rsidP="00D413AB">
            <w:pPr>
              <w:rPr>
                <w:sz w:val="20"/>
                <w:szCs w:val="20"/>
              </w:rPr>
            </w:pPr>
            <w:r w:rsidRPr="00304886">
              <w:rPr>
                <w:sz w:val="20"/>
                <w:szCs w:val="20"/>
              </w:rPr>
              <w:t>At a tail reading of 496.53 restrictions on doubles and down</w:t>
            </w:r>
            <w:r w:rsidR="00864AF0" w:rsidRPr="00304886">
              <w:rPr>
                <w:sz w:val="20"/>
                <w:szCs w:val="20"/>
              </w:rPr>
              <w:t xml:space="preserve"> </w:t>
            </w:r>
            <w:r w:rsidRPr="00304886">
              <w:rPr>
                <w:sz w:val="20"/>
                <w:szCs w:val="20"/>
              </w:rPr>
              <w:t>bound setovers. Lower wall is submerged.</w:t>
            </w:r>
          </w:p>
          <w:p w:rsidR="004A3550" w:rsidRPr="00304886" w:rsidRDefault="004A3550" w:rsidP="00D413AB">
            <w:pPr>
              <w:rPr>
                <w:sz w:val="20"/>
                <w:szCs w:val="20"/>
              </w:rPr>
            </w:pPr>
            <w:r w:rsidRPr="00304886">
              <w:rPr>
                <w:sz w:val="20"/>
                <w:szCs w:val="20"/>
              </w:rPr>
              <w:t>Lock out of operation at 505.44 due to water in the gate machinery pits.</w:t>
            </w:r>
          </w:p>
          <w:p w:rsidR="00413FA4" w:rsidRDefault="00413FA4" w:rsidP="00D413AB">
            <w:pPr>
              <w:rPr>
                <w:sz w:val="20"/>
                <w:szCs w:val="20"/>
              </w:rPr>
            </w:pPr>
            <w:r w:rsidRPr="00304886">
              <w:rPr>
                <w:sz w:val="20"/>
                <w:szCs w:val="20"/>
              </w:rPr>
              <w:t xml:space="preserve">Dam out of operation at </w:t>
            </w:r>
            <w:r w:rsidR="004A3550" w:rsidRPr="00304886">
              <w:rPr>
                <w:sz w:val="20"/>
                <w:szCs w:val="20"/>
              </w:rPr>
              <w:t>144’</w:t>
            </w:r>
          </w:p>
          <w:p w:rsidR="00413FA4" w:rsidRPr="00F159A5" w:rsidRDefault="00413FA4" w:rsidP="00D413AB">
            <w:pPr>
              <w:rPr>
                <w:sz w:val="20"/>
                <w:szCs w:val="20"/>
              </w:rPr>
            </w:pPr>
            <w:r>
              <w:rPr>
                <w:sz w:val="20"/>
                <w:szCs w:val="20"/>
              </w:rPr>
              <w:t>Marseilles (247.1-247.7) Design Exceeded – XX.X, Overtop – YY.Y</w:t>
            </w:r>
          </w:p>
        </w:tc>
      </w:tr>
      <w:tr w:rsidR="00413FA4" w:rsidRPr="00F159A5" w:rsidTr="00D413AB">
        <w:trPr>
          <w:trHeight w:val="114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Crest</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16.0’</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900"/>
        </w:trPr>
        <w:tc>
          <w:tcPr>
            <w:tcW w:w="894" w:type="pct"/>
            <w:vMerge/>
            <w:shd w:val="clear" w:color="auto" w:fill="auto"/>
            <w:vAlign w:val="center"/>
          </w:tcPr>
          <w:p w:rsidR="00413FA4" w:rsidRPr="00F159A5" w:rsidRDefault="00413FA4" w:rsidP="00D413AB">
            <w:pPr>
              <w:jc w:val="center"/>
              <w:rPr>
                <w:b/>
                <w:bCs/>
                <w:sz w:val="20"/>
                <w:szCs w:val="20"/>
              </w:rPr>
            </w:pPr>
          </w:p>
        </w:tc>
        <w:tc>
          <w:tcPr>
            <w:tcW w:w="544" w:type="pct"/>
            <w:shd w:val="clear" w:color="auto" w:fill="auto"/>
            <w:vAlign w:val="center"/>
          </w:tcPr>
          <w:p w:rsidR="00413FA4" w:rsidRPr="00F159A5" w:rsidRDefault="00413FA4" w:rsidP="00D413AB">
            <w:pPr>
              <w:jc w:val="center"/>
              <w:rPr>
                <w:sz w:val="20"/>
                <w:szCs w:val="20"/>
              </w:rPr>
            </w:pPr>
            <w:r w:rsidRPr="00F159A5">
              <w:rPr>
                <w:sz w:val="20"/>
                <w:szCs w:val="20"/>
              </w:rPr>
              <w:t>5’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rPr>
          <w:b/>
          <w:sz w:val="28"/>
          <w:szCs w:val="28"/>
        </w:rPr>
      </w:pPr>
      <w:r w:rsidRPr="00F159A5">
        <w:br w:type="page"/>
      </w:r>
      <w:r w:rsidRPr="00F159A5">
        <w:rPr>
          <w:b/>
          <w:sz w:val="28"/>
          <w:szCs w:val="28"/>
        </w:rPr>
        <w:t>High Water Zone 12</w:t>
      </w:r>
    </w:p>
    <w:p w:rsidR="00413FA4" w:rsidRPr="00F159A5" w:rsidRDefault="00413FA4" w:rsidP="00413FA4">
      <w:pPr>
        <w:jc w:val="center"/>
      </w:pPr>
    </w:p>
    <w:tbl>
      <w:tblPr>
        <w:tblW w:w="496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63"/>
        <w:gridCol w:w="1407"/>
        <w:gridCol w:w="966"/>
        <w:gridCol w:w="2010"/>
        <w:gridCol w:w="1288"/>
        <w:gridCol w:w="6068"/>
      </w:tblGrid>
      <w:tr w:rsidR="00413FA4" w:rsidRPr="00F159A5" w:rsidTr="00D413AB">
        <w:trPr>
          <w:trHeight w:val="720"/>
        </w:trPr>
        <w:tc>
          <w:tcPr>
            <w:tcW w:w="953"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485"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33"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93"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44"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93"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953" w:type="pct"/>
            <w:vMerge w:val="restart"/>
            <w:shd w:val="clear" w:color="auto" w:fill="auto"/>
            <w:vAlign w:val="center"/>
          </w:tcPr>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12</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271.6 to 285.9</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smartTag w:uri="urn:schemas-microsoft-com:office:smarttags" w:element="City">
              <w:smartTag w:uri="urn:schemas-microsoft-com:office:smarttags" w:element="place">
                <w:r w:rsidRPr="00F159A5">
                  <w:rPr>
                    <w:b/>
                    <w:bCs/>
                    <w:sz w:val="28"/>
                    <w:szCs w:val="28"/>
                  </w:rPr>
                  <w:t>Dresden</w:t>
                </w:r>
              </w:smartTag>
            </w:smartTag>
            <w:r w:rsidRPr="00F159A5">
              <w:rPr>
                <w:b/>
                <w:bCs/>
                <w:sz w:val="28"/>
                <w:szCs w:val="28"/>
              </w:rPr>
              <w:t xml:space="preserve"> Pool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smartTag w:uri="urn:schemas-microsoft-com:office:smarttags" w:element="Street">
              <w:smartTag w:uri="urn:schemas-microsoft-com:office:smarttags" w:element="address">
                <w:r w:rsidRPr="00F159A5">
                  <w:rPr>
                    <w:bCs/>
                    <w:sz w:val="28"/>
                    <w:szCs w:val="28"/>
                  </w:rPr>
                  <w:t>Brandon Rd</w:t>
                </w:r>
              </w:smartTag>
            </w:smartTag>
            <w:r w:rsidRPr="00F159A5">
              <w:rPr>
                <w:bCs/>
                <w:sz w:val="28"/>
                <w:szCs w:val="28"/>
              </w:rPr>
              <w:t xml:space="preserve"> Lower</w:t>
            </w:r>
          </w:p>
          <w:p w:rsidR="00413FA4" w:rsidRPr="00F159A5" w:rsidRDefault="00413FA4" w:rsidP="00D413AB">
            <w:pPr>
              <w:rPr>
                <w:bCs/>
                <w:sz w:val="28"/>
                <w:szCs w:val="28"/>
              </w:rPr>
            </w:pPr>
            <w:r w:rsidRPr="00F159A5">
              <w:rPr>
                <w:bCs/>
                <w:sz w:val="28"/>
                <w:szCs w:val="28"/>
              </w:rPr>
              <w:t xml:space="preserve">      MM 286</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Flood Stage: 507’</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 xml:space="preserve">MSL Zero Gauge: 0 </w:t>
            </w: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485" w:type="pct"/>
            <w:shd w:val="clear" w:color="auto" w:fill="auto"/>
            <w:vAlign w:val="center"/>
          </w:tcPr>
          <w:p w:rsidR="00413FA4" w:rsidRPr="00F159A5" w:rsidRDefault="00413FA4" w:rsidP="00D413AB">
            <w:pPr>
              <w:jc w:val="center"/>
              <w:rPr>
                <w:sz w:val="20"/>
                <w:szCs w:val="20"/>
              </w:rPr>
            </w:pPr>
            <w:r w:rsidRPr="00F159A5">
              <w:rPr>
                <w:sz w:val="20"/>
                <w:szCs w:val="20"/>
              </w:rPr>
              <w:t>2’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900"/>
        </w:trPr>
        <w:tc>
          <w:tcPr>
            <w:tcW w:w="953" w:type="pct"/>
            <w:vMerge/>
            <w:shd w:val="clear" w:color="auto" w:fill="auto"/>
            <w:vAlign w:val="center"/>
          </w:tcPr>
          <w:p w:rsidR="00413FA4" w:rsidRPr="00F159A5" w:rsidRDefault="00413FA4" w:rsidP="00D413AB">
            <w:pPr>
              <w:jc w:val="center"/>
              <w:rPr>
                <w:b/>
                <w:bCs/>
                <w:sz w:val="20"/>
                <w:szCs w:val="20"/>
              </w:rPr>
            </w:pPr>
          </w:p>
        </w:tc>
        <w:tc>
          <w:tcPr>
            <w:tcW w:w="485" w:type="pct"/>
            <w:shd w:val="clear" w:color="auto" w:fill="auto"/>
            <w:vAlign w:val="center"/>
          </w:tcPr>
          <w:p w:rsidR="00413FA4" w:rsidRPr="00F159A5" w:rsidRDefault="00413FA4" w:rsidP="00D413AB">
            <w:pPr>
              <w:jc w:val="center"/>
              <w:rPr>
                <w:sz w:val="20"/>
                <w:szCs w:val="20"/>
              </w:rPr>
            </w:pPr>
            <w:r w:rsidRPr="00F159A5">
              <w:rPr>
                <w:sz w:val="20"/>
                <w:szCs w:val="20"/>
              </w:rPr>
              <w:t>1’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Watch</w:t>
            </w:r>
          </w:p>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953" w:type="pct"/>
            <w:vMerge/>
            <w:shd w:val="clear" w:color="auto" w:fill="auto"/>
            <w:vAlign w:val="center"/>
          </w:tcPr>
          <w:p w:rsidR="00413FA4" w:rsidRPr="00F159A5" w:rsidRDefault="00413FA4" w:rsidP="00D413AB">
            <w:pPr>
              <w:jc w:val="center"/>
              <w:rPr>
                <w:b/>
                <w:bCs/>
                <w:sz w:val="20"/>
                <w:szCs w:val="20"/>
              </w:rPr>
            </w:pPr>
          </w:p>
        </w:tc>
        <w:tc>
          <w:tcPr>
            <w:tcW w:w="485" w:type="pct"/>
            <w:shd w:val="clear" w:color="auto" w:fill="auto"/>
            <w:vAlign w:val="center"/>
          </w:tcPr>
          <w:p w:rsidR="00413FA4" w:rsidRPr="00F159A5" w:rsidRDefault="00413FA4" w:rsidP="00D413AB">
            <w:pPr>
              <w:jc w:val="center"/>
              <w:rPr>
                <w:sz w:val="20"/>
                <w:szCs w:val="20"/>
              </w:rPr>
            </w:pPr>
            <w:r w:rsidRPr="00F159A5">
              <w:rPr>
                <w:sz w:val="20"/>
                <w:szCs w:val="20"/>
              </w:rPr>
              <w:t>Above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Action</w:t>
            </w:r>
          </w:p>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b/>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Pr="00F159A5" w:rsidRDefault="00413FA4" w:rsidP="00D413AB">
            <w:pPr>
              <w:rPr>
                <w:sz w:val="20"/>
                <w:szCs w:val="20"/>
              </w:rPr>
            </w:pPr>
            <w:r w:rsidRPr="00F159A5">
              <w:rPr>
                <w:b/>
                <w:sz w:val="20"/>
                <w:szCs w:val="20"/>
              </w:rPr>
              <w:t xml:space="preserve">At </w:t>
            </w:r>
            <w:smartTag w:uri="urn:schemas-microsoft-com:office:smarttags" w:element="Street">
              <w:smartTag w:uri="urn:schemas-microsoft-com:office:smarttags" w:element="address">
                <w:r w:rsidRPr="00F159A5">
                  <w:rPr>
                    <w:b/>
                    <w:sz w:val="20"/>
                    <w:szCs w:val="20"/>
                  </w:rPr>
                  <w:t>Brandon Road</w:t>
                </w:r>
              </w:smartTag>
            </w:smartTag>
            <w:r w:rsidRPr="00F159A5">
              <w:rPr>
                <w:b/>
                <w:sz w:val="20"/>
                <w:szCs w:val="20"/>
              </w:rPr>
              <w:t xml:space="preserve"> Lock:</w:t>
            </w:r>
          </w:p>
          <w:p w:rsidR="00413FA4" w:rsidRDefault="00413FA4" w:rsidP="00D413AB">
            <w:pPr>
              <w:rPr>
                <w:sz w:val="20"/>
                <w:szCs w:val="20"/>
              </w:rPr>
            </w:pPr>
            <w:r w:rsidRPr="00F159A5">
              <w:rPr>
                <w:sz w:val="20"/>
                <w:szCs w:val="20"/>
              </w:rPr>
              <w:t>No out draft sign used at Brandon Road</w:t>
            </w:r>
          </w:p>
          <w:p w:rsidR="00413FA4" w:rsidRPr="00F159A5" w:rsidRDefault="00413FA4" w:rsidP="00D413AB">
            <w:pPr>
              <w:rPr>
                <w:sz w:val="20"/>
                <w:szCs w:val="20"/>
              </w:rPr>
            </w:pPr>
            <w:r w:rsidRPr="00F159A5">
              <w:rPr>
                <w:sz w:val="20"/>
                <w:szCs w:val="20"/>
              </w:rPr>
              <w:t>Upper wall elevation – 542.7</w:t>
            </w:r>
          </w:p>
          <w:p w:rsidR="00413FA4" w:rsidRPr="00F159A5" w:rsidRDefault="00413FA4" w:rsidP="00D413AB">
            <w:pPr>
              <w:rPr>
                <w:sz w:val="20"/>
                <w:szCs w:val="20"/>
              </w:rPr>
            </w:pPr>
            <w:r w:rsidRPr="00F159A5">
              <w:rPr>
                <w:sz w:val="20"/>
                <w:szCs w:val="20"/>
              </w:rPr>
              <w:t>Lower wall elevation – 513.5</w:t>
            </w:r>
          </w:p>
          <w:p w:rsidR="00413FA4" w:rsidRPr="00304886" w:rsidRDefault="00864AF0" w:rsidP="00D413AB">
            <w:pPr>
              <w:rPr>
                <w:sz w:val="20"/>
                <w:szCs w:val="20"/>
              </w:rPr>
            </w:pPr>
            <w:r w:rsidRPr="00304886">
              <w:rPr>
                <w:sz w:val="20"/>
                <w:szCs w:val="20"/>
              </w:rPr>
              <w:t>At a tail reading of 512.00 all tows over 70’ wide should have loads on land wall side.</w:t>
            </w:r>
          </w:p>
          <w:p w:rsidR="00864AF0" w:rsidRPr="00304886" w:rsidRDefault="00864AF0" w:rsidP="00D413AB">
            <w:pPr>
              <w:rPr>
                <w:sz w:val="20"/>
                <w:szCs w:val="20"/>
              </w:rPr>
            </w:pPr>
            <w:r w:rsidRPr="00304886">
              <w:rPr>
                <w:sz w:val="20"/>
                <w:szCs w:val="20"/>
              </w:rPr>
              <w:t>At a tail reading of 513.00 restriction on down bound doubles and setovers. Lower wall is submerged.</w:t>
            </w:r>
          </w:p>
          <w:p w:rsidR="00864AF0" w:rsidRPr="00864AF0" w:rsidRDefault="00864AF0" w:rsidP="00D413AB">
            <w:pPr>
              <w:rPr>
                <w:sz w:val="20"/>
                <w:szCs w:val="20"/>
              </w:rPr>
            </w:pPr>
            <w:r w:rsidRPr="00304886">
              <w:rPr>
                <w:sz w:val="20"/>
                <w:szCs w:val="20"/>
              </w:rPr>
              <w:t>Lock is out of operation at 539.40 due to water in gate machinery pits.</w:t>
            </w:r>
          </w:p>
        </w:tc>
      </w:tr>
      <w:tr w:rsidR="00413FA4" w:rsidRPr="00F159A5" w:rsidTr="00D413AB">
        <w:trPr>
          <w:trHeight w:val="1140"/>
        </w:trPr>
        <w:tc>
          <w:tcPr>
            <w:tcW w:w="953" w:type="pct"/>
            <w:vMerge/>
            <w:shd w:val="clear" w:color="auto" w:fill="auto"/>
            <w:vAlign w:val="center"/>
          </w:tcPr>
          <w:p w:rsidR="00413FA4" w:rsidRPr="00F159A5" w:rsidRDefault="00413FA4" w:rsidP="00D413AB">
            <w:pPr>
              <w:jc w:val="center"/>
              <w:rPr>
                <w:b/>
                <w:bCs/>
                <w:sz w:val="20"/>
                <w:szCs w:val="20"/>
              </w:rPr>
            </w:pPr>
          </w:p>
        </w:tc>
        <w:tc>
          <w:tcPr>
            <w:tcW w:w="485" w:type="pct"/>
            <w:shd w:val="clear" w:color="auto" w:fill="auto"/>
            <w:vAlign w:val="center"/>
          </w:tcPr>
          <w:p w:rsidR="00413FA4" w:rsidRPr="00F159A5" w:rsidRDefault="00413FA4" w:rsidP="00D413AB">
            <w:pPr>
              <w:jc w:val="center"/>
              <w:rPr>
                <w:sz w:val="20"/>
                <w:szCs w:val="20"/>
              </w:rPr>
            </w:pPr>
            <w:r w:rsidRPr="00F159A5">
              <w:rPr>
                <w:sz w:val="20"/>
                <w:szCs w:val="20"/>
              </w:rPr>
              <w:t>At or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953" w:type="pct"/>
            <w:vMerge/>
            <w:shd w:val="clear" w:color="auto" w:fill="auto"/>
            <w:vAlign w:val="center"/>
          </w:tcPr>
          <w:p w:rsidR="00413FA4" w:rsidRPr="00F159A5" w:rsidRDefault="00413FA4" w:rsidP="00D413AB">
            <w:pPr>
              <w:jc w:val="center"/>
              <w:rPr>
                <w:b/>
                <w:bCs/>
                <w:sz w:val="20"/>
                <w:szCs w:val="20"/>
              </w:rPr>
            </w:pPr>
          </w:p>
        </w:tc>
        <w:tc>
          <w:tcPr>
            <w:tcW w:w="485" w:type="pct"/>
            <w:shd w:val="clear" w:color="auto" w:fill="auto"/>
            <w:vAlign w:val="center"/>
          </w:tcPr>
          <w:p w:rsidR="00413FA4" w:rsidRPr="00F159A5" w:rsidRDefault="00413FA4" w:rsidP="00D413AB">
            <w:pPr>
              <w:jc w:val="center"/>
              <w:rPr>
                <w:sz w:val="20"/>
                <w:szCs w:val="20"/>
              </w:rPr>
            </w:pPr>
            <w:r w:rsidRPr="00F159A5">
              <w:rPr>
                <w:sz w:val="20"/>
                <w:szCs w:val="20"/>
              </w:rPr>
              <w:t>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44"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93"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900"/>
        </w:trPr>
        <w:tc>
          <w:tcPr>
            <w:tcW w:w="953" w:type="pct"/>
            <w:vMerge/>
            <w:shd w:val="clear" w:color="auto" w:fill="auto"/>
            <w:vAlign w:val="center"/>
          </w:tcPr>
          <w:p w:rsidR="00413FA4" w:rsidRPr="00F159A5" w:rsidRDefault="00413FA4" w:rsidP="00D413AB">
            <w:pPr>
              <w:jc w:val="center"/>
              <w:rPr>
                <w:b/>
                <w:bCs/>
                <w:sz w:val="20"/>
                <w:szCs w:val="20"/>
              </w:rPr>
            </w:pPr>
          </w:p>
        </w:tc>
        <w:tc>
          <w:tcPr>
            <w:tcW w:w="485" w:type="pct"/>
            <w:shd w:val="clear" w:color="auto" w:fill="auto"/>
            <w:vAlign w:val="center"/>
          </w:tcPr>
          <w:p w:rsidR="00413FA4" w:rsidRPr="00F159A5" w:rsidRDefault="00413FA4" w:rsidP="00D413AB">
            <w:pPr>
              <w:jc w:val="center"/>
              <w:rPr>
                <w:sz w:val="20"/>
                <w:szCs w:val="20"/>
              </w:rPr>
            </w:pPr>
            <w:r w:rsidRPr="00F159A5">
              <w:rPr>
                <w:sz w:val="20"/>
                <w:szCs w:val="20"/>
              </w:rPr>
              <w:t>1.5’ Below Flood Stage</w:t>
            </w:r>
          </w:p>
        </w:tc>
        <w:tc>
          <w:tcPr>
            <w:tcW w:w="333"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93"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44" w:type="pct"/>
            <w:shd w:val="clear" w:color="auto" w:fill="auto"/>
            <w:vAlign w:val="center"/>
          </w:tcPr>
          <w:p w:rsidR="00413FA4" w:rsidRPr="00F159A5" w:rsidRDefault="00413FA4" w:rsidP="00D413AB">
            <w:pPr>
              <w:jc w:val="center"/>
              <w:rPr>
                <w:sz w:val="20"/>
                <w:szCs w:val="20"/>
              </w:rPr>
            </w:pPr>
          </w:p>
        </w:tc>
        <w:tc>
          <w:tcPr>
            <w:tcW w:w="2093"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rPr>
          <w:b/>
        </w:rPr>
        <w:sectPr w:rsidR="00413FA4" w:rsidRPr="00F159A5" w:rsidSect="00E54BB7">
          <w:pgSz w:w="15840" w:h="12240" w:orient="landscape" w:code="1"/>
          <w:pgMar w:top="720" w:right="720" w:bottom="720" w:left="720" w:header="720" w:footer="720" w:gutter="0"/>
          <w:cols w:space="720"/>
          <w:docGrid w:linePitch="360"/>
        </w:sectPr>
      </w:pPr>
    </w:p>
    <w:p w:rsidR="00413FA4" w:rsidRPr="00F159A5" w:rsidRDefault="00413FA4" w:rsidP="00413FA4">
      <w:pPr>
        <w:jc w:val="center"/>
        <w:rPr>
          <w:b/>
          <w:sz w:val="28"/>
          <w:szCs w:val="28"/>
        </w:rPr>
      </w:pPr>
      <w:r w:rsidRPr="00F159A5">
        <w:rPr>
          <w:b/>
          <w:sz w:val="28"/>
          <w:szCs w:val="28"/>
        </w:rPr>
        <w:t>High Water Zone 13</w:t>
      </w:r>
    </w:p>
    <w:p w:rsidR="00413FA4" w:rsidRPr="00F159A5" w:rsidRDefault="00413FA4" w:rsidP="00413FA4">
      <w:pPr>
        <w:jc w:val="center"/>
      </w:pPr>
    </w:p>
    <w:tbl>
      <w:tblPr>
        <w:tblW w:w="4987" w:type="pct"/>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54"/>
        <w:gridCol w:w="1569"/>
        <w:gridCol w:w="1020"/>
        <w:gridCol w:w="2000"/>
        <w:gridCol w:w="1280"/>
        <w:gridCol w:w="5855"/>
      </w:tblGrid>
      <w:tr w:rsidR="00413FA4" w:rsidRPr="00F159A5" w:rsidTr="00D413AB">
        <w:trPr>
          <w:trHeight w:val="720"/>
        </w:trPr>
        <w:tc>
          <w:tcPr>
            <w:tcW w:w="979"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38"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50"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86"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39"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09"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979" w:type="pct"/>
            <w:vMerge w:val="restart"/>
            <w:shd w:val="clear" w:color="auto" w:fill="auto"/>
            <w:vAlign w:val="center"/>
          </w:tcPr>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13</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286.0 to 291.0</w:t>
            </w:r>
          </w:p>
          <w:p w:rsidR="00413FA4" w:rsidRPr="00F159A5" w:rsidRDefault="00413FA4" w:rsidP="00D413AB">
            <w:pPr>
              <w:jc w:val="center"/>
              <w:rPr>
                <w:b/>
                <w:bCs/>
                <w:sz w:val="28"/>
                <w:szCs w:val="28"/>
              </w:rPr>
            </w:pPr>
          </w:p>
          <w:p w:rsidR="00413FA4" w:rsidRPr="00F159A5" w:rsidRDefault="00413FA4" w:rsidP="00D413AB">
            <w:pPr>
              <w:rPr>
                <w:b/>
                <w:bCs/>
                <w:sz w:val="28"/>
                <w:szCs w:val="28"/>
              </w:rPr>
            </w:pPr>
          </w:p>
          <w:p w:rsidR="00413FA4" w:rsidRPr="00F159A5" w:rsidRDefault="00413FA4" w:rsidP="00D413AB">
            <w:pPr>
              <w:jc w:val="center"/>
              <w:rPr>
                <w:b/>
                <w:bCs/>
                <w:sz w:val="28"/>
                <w:szCs w:val="28"/>
              </w:rPr>
            </w:pPr>
            <w:smartTag w:uri="urn:schemas-microsoft-com:office:smarttags" w:element="Street">
              <w:smartTag w:uri="urn:schemas-microsoft-com:office:smarttags" w:element="address">
                <w:r w:rsidRPr="00F159A5">
                  <w:rPr>
                    <w:b/>
                    <w:bCs/>
                    <w:sz w:val="28"/>
                    <w:szCs w:val="28"/>
                  </w:rPr>
                  <w:t>Brandon Road</w:t>
                </w:r>
              </w:smartTag>
            </w:smartTag>
            <w:r w:rsidRPr="00F159A5">
              <w:rPr>
                <w:b/>
                <w:bCs/>
                <w:sz w:val="28"/>
                <w:szCs w:val="28"/>
              </w:rPr>
              <w:t xml:space="preserve"> Pool</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smartTag w:uri="urn:schemas-microsoft-com:office:smarttags" w:element="City">
              <w:smartTag w:uri="urn:schemas-microsoft-com:office:smarttags" w:element="place">
                <w:r w:rsidRPr="00F159A5">
                  <w:rPr>
                    <w:bCs/>
                    <w:sz w:val="28"/>
                    <w:szCs w:val="28"/>
                  </w:rPr>
                  <w:t>Lockport</w:t>
                </w:r>
              </w:smartTag>
            </w:smartTag>
            <w:r w:rsidRPr="00F159A5">
              <w:rPr>
                <w:bCs/>
                <w:sz w:val="28"/>
                <w:szCs w:val="28"/>
              </w:rPr>
              <w:t xml:space="preserve"> Lock Lower</w:t>
            </w:r>
          </w:p>
          <w:p w:rsidR="00413FA4" w:rsidRPr="00F159A5" w:rsidRDefault="00413FA4" w:rsidP="00D413AB">
            <w:pPr>
              <w:rPr>
                <w:bCs/>
                <w:sz w:val="28"/>
                <w:szCs w:val="28"/>
              </w:rPr>
            </w:pPr>
            <w:r w:rsidRPr="00F159A5">
              <w:rPr>
                <w:bCs/>
                <w:sz w:val="28"/>
                <w:szCs w:val="28"/>
              </w:rPr>
              <w:t>RM 291.0</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Flood Stage: 541.0</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0</w:t>
            </w:r>
          </w:p>
          <w:p w:rsidR="00413FA4" w:rsidRPr="00F159A5" w:rsidRDefault="00413FA4" w:rsidP="00D413AB">
            <w:pPr>
              <w:jc w:val="center"/>
              <w:rPr>
                <w:b/>
                <w:bCs/>
                <w:sz w:val="28"/>
                <w:szCs w:val="28"/>
              </w:rPr>
            </w:pPr>
            <w:r w:rsidRPr="00F159A5">
              <w:rPr>
                <w:b/>
                <w:bCs/>
                <w:sz w:val="28"/>
                <w:szCs w:val="28"/>
              </w:rPr>
              <w:t xml:space="preserve"> </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2’ Below Flood Stage</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39" w:type="pct"/>
            <w:shd w:val="clear" w:color="auto" w:fill="auto"/>
            <w:vAlign w:val="center"/>
          </w:tcPr>
          <w:p w:rsidR="00413FA4" w:rsidRPr="00F159A5" w:rsidRDefault="00413FA4" w:rsidP="00D413AB">
            <w:pPr>
              <w:jc w:val="center"/>
              <w:rPr>
                <w:sz w:val="20"/>
                <w:szCs w:val="20"/>
              </w:rPr>
            </w:pPr>
          </w:p>
        </w:tc>
        <w:tc>
          <w:tcPr>
            <w:tcW w:w="2009"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900"/>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1’ Below Flood Stage</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39"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009"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downstreaming, and discuss mooring arrangements.</w:t>
            </w:r>
          </w:p>
        </w:tc>
      </w:tr>
      <w:tr w:rsidR="00413FA4" w:rsidRPr="00F159A5" w:rsidTr="00D413AB">
        <w:trPr>
          <w:trHeight w:val="1380"/>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Above Flood Stage</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tc>
        <w:tc>
          <w:tcPr>
            <w:tcW w:w="439"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009" w:type="pct"/>
            <w:shd w:val="clear" w:color="auto" w:fill="auto"/>
          </w:tcPr>
          <w:p w:rsidR="00413FA4" w:rsidRPr="00F159A5" w:rsidRDefault="00413FA4" w:rsidP="00D413AB">
            <w:pPr>
              <w:rPr>
                <w:b/>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Pr="00F159A5" w:rsidRDefault="00413FA4" w:rsidP="00D413AB">
            <w:pPr>
              <w:rPr>
                <w:b/>
                <w:sz w:val="20"/>
                <w:szCs w:val="20"/>
              </w:rPr>
            </w:pPr>
            <w:r w:rsidRPr="00F159A5">
              <w:rPr>
                <w:b/>
                <w:sz w:val="20"/>
                <w:szCs w:val="20"/>
              </w:rPr>
              <w:t xml:space="preserve">At </w:t>
            </w:r>
            <w:smartTag w:uri="urn:schemas-microsoft-com:office:smarttags" w:element="City">
              <w:smartTag w:uri="urn:schemas-microsoft-com:office:smarttags" w:element="place">
                <w:r w:rsidRPr="00F159A5">
                  <w:rPr>
                    <w:b/>
                    <w:sz w:val="20"/>
                    <w:szCs w:val="20"/>
                  </w:rPr>
                  <w:t>Lockport</w:t>
                </w:r>
              </w:smartTag>
            </w:smartTag>
            <w:r w:rsidRPr="00F159A5">
              <w:rPr>
                <w:b/>
                <w:sz w:val="20"/>
                <w:szCs w:val="20"/>
              </w:rPr>
              <w:t xml:space="preserve"> Lock:</w:t>
            </w:r>
          </w:p>
          <w:p w:rsidR="00413FA4" w:rsidRPr="00F159A5" w:rsidRDefault="00413FA4" w:rsidP="00D413AB">
            <w:pPr>
              <w:rPr>
                <w:sz w:val="20"/>
                <w:szCs w:val="20"/>
              </w:rPr>
            </w:pPr>
            <w:r w:rsidRPr="00F159A5">
              <w:rPr>
                <w:sz w:val="20"/>
                <w:szCs w:val="20"/>
              </w:rPr>
              <w:t xml:space="preserve">Out draft sign </w:t>
            </w:r>
            <w:r w:rsidR="00864AF0">
              <w:rPr>
                <w:sz w:val="20"/>
                <w:szCs w:val="20"/>
              </w:rPr>
              <w:t>opens</w:t>
            </w:r>
            <w:r w:rsidRPr="00F159A5">
              <w:rPr>
                <w:sz w:val="20"/>
                <w:szCs w:val="20"/>
              </w:rPr>
              <w:t xml:space="preserve"> at 7,000 cfs</w:t>
            </w:r>
          </w:p>
          <w:p w:rsidR="00413FA4" w:rsidRPr="00F159A5" w:rsidRDefault="00413FA4" w:rsidP="00D413AB">
            <w:pPr>
              <w:rPr>
                <w:sz w:val="20"/>
                <w:szCs w:val="20"/>
              </w:rPr>
            </w:pPr>
            <w:r w:rsidRPr="00F159A5">
              <w:rPr>
                <w:sz w:val="20"/>
                <w:szCs w:val="20"/>
              </w:rPr>
              <w:t>Upper wall elevation – 584.5</w:t>
            </w:r>
          </w:p>
          <w:p w:rsidR="00413FA4" w:rsidRPr="00F159A5" w:rsidRDefault="00413FA4" w:rsidP="00D413AB">
            <w:pPr>
              <w:rPr>
                <w:sz w:val="20"/>
                <w:szCs w:val="20"/>
              </w:rPr>
            </w:pPr>
            <w:r w:rsidRPr="00F159A5">
              <w:rPr>
                <w:sz w:val="20"/>
                <w:szCs w:val="20"/>
              </w:rPr>
              <w:t>Lower wall elevation – 546.6</w:t>
            </w:r>
          </w:p>
          <w:p w:rsidR="00413FA4" w:rsidRPr="00304886" w:rsidRDefault="00864AF0" w:rsidP="00D413AB">
            <w:pPr>
              <w:rPr>
                <w:sz w:val="20"/>
                <w:szCs w:val="20"/>
              </w:rPr>
            </w:pPr>
            <w:r w:rsidRPr="00304886">
              <w:rPr>
                <w:sz w:val="20"/>
                <w:szCs w:val="20"/>
              </w:rPr>
              <w:t>Helper boats required to pull cuts in either direction at 7,000cfs and above.</w:t>
            </w:r>
          </w:p>
          <w:p w:rsidR="00864AF0" w:rsidRPr="00304886" w:rsidRDefault="00864AF0" w:rsidP="00D413AB">
            <w:pPr>
              <w:rPr>
                <w:sz w:val="20"/>
                <w:szCs w:val="20"/>
              </w:rPr>
            </w:pPr>
            <w:r w:rsidRPr="00304886">
              <w:rPr>
                <w:sz w:val="20"/>
                <w:szCs w:val="20"/>
              </w:rPr>
              <w:t>Hand railings removed from upper gate at 571.00.</w:t>
            </w:r>
          </w:p>
          <w:p w:rsidR="00864AF0" w:rsidRPr="00F159A5" w:rsidRDefault="00864AF0" w:rsidP="00D413AB">
            <w:pPr>
              <w:rPr>
                <w:sz w:val="20"/>
                <w:szCs w:val="20"/>
              </w:rPr>
            </w:pPr>
            <w:r w:rsidRPr="00304886">
              <w:rPr>
                <w:sz w:val="20"/>
                <w:szCs w:val="20"/>
              </w:rPr>
              <w:t>Lock out of operation at 567.00 due to low water over Upper Gates.</w:t>
            </w:r>
          </w:p>
        </w:tc>
      </w:tr>
      <w:tr w:rsidR="00413FA4" w:rsidRPr="00F159A5" w:rsidTr="00D413AB">
        <w:trPr>
          <w:trHeight w:val="1140"/>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At or Below Flood Stage</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39"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09"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 and levee conditions if and when to reopen the river (if a safety zone or closure was established). Determine what action advisories need to be removed or remain depending on river conditions.</w:t>
            </w:r>
          </w:p>
        </w:tc>
      </w:tr>
      <w:tr w:rsidR="00413FA4" w:rsidRPr="00F159A5" w:rsidTr="00D413AB">
        <w:trPr>
          <w:trHeight w:val="900"/>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Below Flood Stage</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High Water</w:t>
            </w:r>
          </w:p>
        </w:tc>
        <w:tc>
          <w:tcPr>
            <w:tcW w:w="439"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09" w:type="pct"/>
            <w:shd w:val="clear" w:color="auto" w:fill="auto"/>
          </w:tcPr>
          <w:p w:rsidR="00413FA4" w:rsidRPr="00F159A5" w:rsidRDefault="00413FA4" w:rsidP="00D413AB">
            <w:pPr>
              <w:rPr>
                <w:sz w:val="20"/>
                <w:szCs w:val="20"/>
              </w:rPr>
            </w:pPr>
            <w:r w:rsidRPr="00F159A5">
              <w:rPr>
                <w:sz w:val="20"/>
                <w:szCs w:val="20"/>
              </w:rPr>
              <w:t>Issue advisory that indicates high water and to exercise caution; Users to report hazardous conditions to Coast Guard. Initiate comms plan if river level begins rising.</w:t>
            </w:r>
          </w:p>
        </w:tc>
      </w:tr>
      <w:tr w:rsidR="00413FA4" w:rsidRPr="00F159A5" w:rsidTr="00D413AB">
        <w:trPr>
          <w:trHeight w:val="88"/>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2’ Below Flood Stage</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Stable or Falling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39" w:type="pct"/>
            <w:shd w:val="clear" w:color="auto" w:fill="auto"/>
            <w:vAlign w:val="center"/>
          </w:tcPr>
          <w:p w:rsidR="00413FA4" w:rsidRPr="00F159A5" w:rsidRDefault="00413FA4" w:rsidP="00D413AB">
            <w:pPr>
              <w:jc w:val="center"/>
              <w:rPr>
                <w:sz w:val="20"/>
                <w:szCs w:val="20"/>
              </w:rPr>
            </w:pPr>
          </w:p>
        </w:tc>
        <w:tc>
          <w:tcPr>
            <w:tcW w:w="2009"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Pr>
        <w:jc w:val="center"/>
      </w:pPr>
    </w:p>
    <w:p w:rsidR="00413FA4" w:rsidRPr="00F159A5" w:rsidRDefault="00413FA4" w:rsidP="00413FA4">
      <w:pPr>
        <w:jc w:val="center"/>
      </w:pPr>
    </w:p>
    <w:p w:rsidR="00413FA4" w:rsidRPr="00F159A5" w:rsidRDefault="00413FA4" w:rsidP="00413FA4">
      <w:pPr>
        <w:jc w:val="center"/>
      </w:pPr>
    </w:p>
    <w:p w:rsidR="00413FA4" w:rsidRPr="00F159A5" w:rsidRDefault="00413FA4" w:rsidP="00413FA4">
      <w:pPr>
        <w:jc w:val="center"/>
      </w:pPr>
    </w:p>
    <w:p w:rsidR="00413FA4" w:rsidRPr="00F159A5" w:rsidRDefault="00413FA4" w:rsidP="00413FA4">
      <w:pPr>
        <w:jc w:val="center"/>
      </w:pPr>
    </w:p>
    <w:p w:rsidR="00413FA4" w:rsidRPr="00F159A5" w:rsidRDefault="00413FA4" w:rsidP="00413FA4">
      <w:pPr>
        <w:jc w:val="center"/>
      </w:pPr>
    </w:p>
    <w:p w:rsidR="00413FA4" w:rsidRPr="00F159A5" w:rsidRDefault="00413FA4" w:rsidP="00413FA4">
      <w:pPr>
        <w:jc w:val="center"/>
        <w:rPr>
          <w:b/>
          <w:sz w:val="28"/>
          <w:szCs w:val="28"/>
        </w:rPr>
      </w:pPr>
      <w:r w:rsidRPr="00F159A5">
        <w:rPr>
          <w:b/>
          <w:sz w:val="28"/>
          <w:szCs w:val="28"/>
        </w:rPr>
        <w:t>High Water Zone 14</w:t>
      </w:r>
    </w:p>
    <w:p w:rsidR="00413FA4" w:rsidRPr="00F159A5" w:rsidRDefault="00413FA4" w:rsidP="00413FA4">
      <w:pPr>
        <w:jc w:val="center"/>
      </w:pPr>
    </w:p>
    <w:tbl>
      <w:tblPr>
        <w:tblW w:w="4987" w:type="pct"/>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54"/>
        <w:gridCol w:w="1569"/>
        <w:gridCol w:w="1020"/>
        <w:gridCol w:w="2000"/>
        <w:gridCol w:w="1280"/>
        <w:gridCol w:w="5855"/>
      </w:tblGrid>
      <w:tr w:rsidR="00413FA4" w:rsidRPr="00F159A5" w:rsidTr="00D413AB">
        <w:trPr>
          <w:trHeight w:val="720"/>
        </w:trPr>
        <w:tc>
          <w:tcPr>
            <w:tcW w:w="979" w:type="pct"/>
            <w:shd w:val="clear" w:color="auto" w:fill="auto"/>
            <w:vAlign w:val="center"/>
          </w:tcPr>
          <w:p w:rsidR="00413FA4" w:rsidRPr="00F159A5" w:rsidRDefault="00413FA4" w:rsidP="00D413AB">
            <w:pPr>
              <w:jc w:val="center"/>
              <w:rPr>
                <w:b/>
                <w:bCs/>
                <w:sz w:val="20"/>
                <w:szCs w:val="20"/>
              </w:rPr>
            </w:pPr>
            <w:r w:rsidRPr="00F159A5">
              <w:rPr>
                <w:b/>
                <w:bCs/>
                <w:sz w:val="20"/>
                <w:szCs w:val="20"/>
              </w:rPr>
              <w:t>CRITICAL LOCATION DESCRIPTION</w:t>
            </w:r>
          </w:p>
        </w:tc>
        <w:tc>
          <w:tcPr>
            <w:tcW w:w="538" w:type="pct"/>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350" w:type="pct"/>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686" w:type="pct"/>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439" w:type="pct"/>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2009" w:type="pct"/>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979" w:type="pct"/>
            <w:vMerge w:val="restart"/>
            <w:shd w:val="clear" w:color="auto" w:fill="auto"/>
            <w:vAlign w:val="center"/>
          </w:tcPr>
          <w:p w:rsidR="00413FA4" w:rsidRPr="00F159A5" w:rsidRDefault="00413FA4" w:rsidP="00D413AB">
            <w:pPr>
              <w:rPr>
                <w:b/>
                <w:bCs/>
                <w:sz w:val="28"/>
                <w:szCs w:val="28"/>
              </w:rPr>
            </w:pP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 14</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291.1 to 333.4</w:t>
            </w:r>
          </w:p>
          <w:p w:rsidR="00413FA4" w:rsidRPr="00F159A5" w:rsidRDefault="00413FA4" w:rsidP="00D413AB">
            <w:pPr>
              <w:rPr>
                <w:b/>
                <w:bCs/>
                <w:sz w:val="28"/>
                <w:szCs w:val="28"/>
              </w:rPr>
            </w:pPr>
          </w:p>
          <w:p w:rsidR="00413FA4" w:rsidRPr="00F159A5" w:rsidRDefault="00413FA4" w:rsidP="00D413AB">
            <w:pPr>
              <w:jc w:val="center"/>
              <w:rPr>
                <w:b/>
                <w:bCs/>
                <w:sz w:val="28"/>
                <w:szCs w:val="28"/>
              </w:rPr>
            </w:pPr>
            <w:smartTag w:uri="urn:schemas-microsoft-com:office:smarttags" w:element="City">
              <w:smartTag w:uri="urn:schemas-microsoft-com:office:smarttags" w:element="place">
                <w:r w:rsidRPr="00F159A5">
                  <w:rPr>
                    <w:b/>
                    <w:bCs/>
                    <w:sz w:val="28"/>
                    <w:szCs w:val="28"/>
                  </w:rPr>
                  <w:t>Lockport</w:t>
                </w:r>
              </w:smartTag>
            </w:smartTag>
            <w:r w:rsidRPr="00F159A5">
              <w:rPr>
                <w:b/>
                <w:bCs/>
                <w:sz w:val="28"/>
                <w:szCs w:val="28"/>
              </w:rPr>
              <w:t xml:space="preserve"> Pool &amp; above</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Reference Gauge:</w:t>
            </w:r>
          </w:p>
          <w:p w:rsidR="00413FA4" w:rsidRPr="00F159A5" w:rsidRDefault="00413FA4" w:rsidP="00D413AB">
            <w:pPr>
              <w:rPr>
                <w:bCs/>
                <w:sz w:val="28"/>
                <w:szCs w:val="28"/>
              </w:rPr>
            </w:pPr>
            <w:smartTag w:uri="urn:schemas-microsoft-com:office:smarttags" w:element="City">
              <w:smartTag w:uri="urn:schemas-microsoft-com:office:smarttags" w:element="place">
                <w:r w:rsidRPr="00F159A5">
                  <w:rPr>
                    <w:bCs/>
                    <w:sz w:val="28"/>
                    <w:szCs w:val="28"/>
                  </w:rPr>
                  <w:t>Lockport</w:t>
                </w:r>
              </w:smartTag>
            </w:smartTag>
            <w:r w:rsidRPr="00F159A5">
              <w:rPr>
                <w:bCs/>
                <w:sz w:val="28"/>
                <w:szCs w:val="28"/>
              </w:rPr>
              <w:t xml:space="preserve"> Lock </w:t>
            </w:r>
            <w:r w:rsidRPr="00F159A5">
              <w:rPr>
                <w:bCs/>
                <w:sz w:val="28"/>
                <w:szCs w:val="28"/>
                <w:u w:val="single"/>
              </w:rPr>
              <w:t>Upper</w:t>
            </w:r>
            <w:r w:rsidRPr="00F159A5">
              <w:rPr>
                <w:bCs/>
                <w:sz w:val="28"/>
                <w:szCs w:val="28"/>
              </w:rPr>
              <w:t xml:space="preserve"> RM 291.1</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Flood Stage: None</w:t>
            </w:r>
          </w:p>
          <w:p w:rsidR="00413FA4" w:rsidRPr="00F159A5" w:rsidRDefault="00413FA4" w:rsidP="00D413AB">
            <w:pPr>
              <w:rPr>
                <w:bCs/>
                <w:sz w:val="28"/>
                <w:szCs w:val="28"/>
              </w:rPr>
            </w:pPr>
            <w:r w:rsidRPr="00F159A5">
              <w:rPr>
                <w:bCs/>
                <w:sz w:val="28"/>
                <w:szCs w:val="28"/>
              </w:rPr>
              <w:t>Normal Pool: 577.5</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Canal Wall Elevation: 584.5</w:t>
            </w:r>
          </w:p>
          <w:p w:rsidR="00413FA4" w:rsidRPr="00F159A5" w:rsidRDefault="00413FA4" w:rsidP="00D413AB">
            <w:pPr>
              <w:rPr>
                <w:bCs/>
                <w:sz w:val="28"/>
                <w:szCs w:val="28"/>
              </w:rPr>
            </w:pPr>
          </w:p>
          <w:p w:rsidR="00413FA4" w:rsidRPr="00F159A5" w:rsidRDefault="00413FA4" w:rsidP="00D413AB">
            <w:pPr>
              <w:rPr>
                <w:bCs/>
                <w:sz w:val="28"/>
                <w:szCs w:val="28"/>
              </w:rPr>
            </w:pPr>
            <w:r w:rsidRPr="00F159A5">
              <w:rPr>
                <w:bCs/>
                <w:sz w:val="28"/>
                <w:szCs w:val="28"/>
              </w:rPr>
              <w:t>MSL Zero Gauge: 0</w:t>
            </w:r>
          </w:p>
          <w:p w:rsidR="00413FA4" w:rsidRPr="00F159A5" w:rsidRDefault="00413FA4" w:rsidP="00D413AB">
            <w:pPr>
              <w:jc w:val="center"/>
              <w:rPr>
                <w:b/>
                <w:bCs/>
                <w:sz w:val="28"/>
                <w:szCs w:val="28"/>
              </w:rPr>
            </w:pPr>
          </w:p>
          <w:p w:rsidR="00413FA4" w:rsidRPr="00F159A5" w:rsidRDefault="00413FA4" w:rsidP="00D413AB">
            <w:pPr>
              <w:jc w:val="center"/>
              <w:rPr>
                <w:sz w:val="28"/>
                <w:szCs w:val="28"/>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Rising above normal pool</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39" w:type="pct"/>
            <w:shd w:val="clear" w:color="auto" w:fill="auto"/>
            <w:vAlign w:val="center"/>
          </w:tcPr>
          <w:p w:rsidR="00413FA4" w:rsidRPr="00F159A5" w:rsidRDefault="00413FA4" w:rsidP="00D413AB">
            <w:pPr>
              <w:jc w:val="center"/>
              <w:rPr>
                <w:sz w:val="20"/>
                <w:szCs w:val="20"/>
              </w:rPr>
            </w:pPr>
          </w:p>
        </w:tc>
        <w:tc>
          <w:tcPr>
            <w:tcW w:w="2009" w:type="pct"/>
            <w:shd w:val="clear" w:color="auto" w:fill="auto"/>
          </w:tcPr>
          <w:p w:rsidR="00413FA4" w:rsidRPr="00F159A5" w:rsidRDefault="00413FA4" w:rsidP="00D413AB">
            <w:pPr>
              <w:rPr>
                <w:sz w:val="20"/>
                <w:szCs w:val="20"/>
              </w:rPr>
            </w:pPr>
            <w:r w:rsidRPr="00F159A5">
              <w:rPr>
                <w:sz w:val="20"/>
                <w:szCs w:val="20"/>
              </w:rPr>
              <w:t>As stage rises towards flood stage at a gauge or series of gauge locations consider the need to initiate communications plan with USACE, RIAC, IRCA, and USCG. Monitor river gauges frequently.</w:t>
            </w:r>
          </w:p>
        </w:tc>
      </w:tr>
      <w:tr w:rsidR="00413FA4" w:rsidRPr="00F159A5" w:rsidTr="00D413AB">
        <w:trPr>
          <w:trHeight w:val="900"/>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Rising above normal pool</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 xml:space="preserve">Heavy Rainfall in </w:t>
            </w:r>
            <w:smartTag w:uri="urn:schemas-microsoft-com:office:smarttags" w:element="City">
              <w:smartTag w:uri="urn:schemas-microsoft-com:office:smarttags" w:element="place">
                <w:r w:rsidRPr="00F159A5">
                  <w:rPr>
                    <w:sz w:val="20"/>
                    <w:szCs w:val="20"/>
                  </w:rPr>
                  <w:t>Chicago</w:t>
                </w:r>
              </w:smartTag>
            </w:smartTag>
          </w:p>
        </w:tc>
        <w:tc>
          <w:tcPr>
            <w:tcW w:w="439" w:type="pc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2009" w:type="pct"/>
            <w:shd w:val="clear" w:color="auto" w:fill="auto"/>
          </w:tcPr>
          <w:p w:rsidR="00413FA4" w:rsidRPr="00F159A5" w:rsidRDefault="00413FA4" w:rsidP="00D413AB">
            <w:pPr>
              <w:rPr>
                <w:sz w:val="20"/>
                <w:szCs w:val="20"/>
              </w:rPr>
            </w:pPr>
            <w:r w:rsidRPr="00F159A5">
              <w:rPr>
                <w:sz w:val="20"/>
                <w:szCs w:val="20"/>
              </w:rPr>
              <w:t>Initiate communication plan.  Issue advisory that indicates high water and drift potential.  Advise the use of caution and minimize wake. Consider tow restrictions, hp requirements, dangers of down streaming, and discuss mooring arrangements.</w:t>
            </w:r>
          </w:p>
        </w:tc>
      </w:tr>
      <w:tr w:rsidR="00413FA4" w:rsidRPr="00F159A5" w:rsidTr="00D413AB">
        <w:trPr>
          <w:trHeight w:val="2383"/>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Rising above normal pool</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Extreme 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 xml:space="preserve">Extremely Heavy Rainfall in </w:t>
            </w:r>
            <w:smartTag w:uri="urn:schemas-microsoft-com:office:smarttags" w:element="City">
              <w:smartTag w:uri="urn:schemas-microsoft-com:office:smarttags" w:element="place">
                <w:r w:rsidRPr="00F159A5">
                  <w:rPr>
                    <w:sz w:val="20"/>
                    <w:szCs w:val="20"/>
                  </w:rPr>
                  <w:t>Chicago</w:t>
                </w:r>
              </w:smartTag>
            </w:smartTag>
          </w:p>
        </w:tc>
        <w:tc>
          <w:tcPr>
            <w:tcW w:w="439" w:type="pct"/>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2009" w:type="pct"/>
            <w:shd w:val="clear" w:color="auto" w:fill="auto"/>
          </w:tcPr>
          <w:p w:rsidR="00413FA4" w:rsidRPr="00F159A5" w:rsidRDefault="00413FA4" w:rsidP="00D413AB">
            <w:pPr>
              <w:rPr>
                <w:sz w:val="20"/>
                <w:szCs w:val="20"/>
              </w:rPr>
            </w:pPr>
            <w:r w:rsidRPr="00F159A5">
              <w:rPr>
                <w:sz w:val="20"/>
                <w:szCs w:val="20"/>
              </w:rPr>
              <w:t>Use watch stage along with high current reports, flood fighting reports, impacted river reach, towboat positions/levee conditions to determine establishment of safety zones/river closure.  Discourage or prohibit recreational vsl transit, prohibit laying up on levees, allow local fleeting to continue, advise swift current caution</w:t>
            </w:r>
            <w:r w:rsidRPr="00F159A5">
              <w:rPr>
                <w:b/>
                <w:sz w:val="20"/>
                <w:szCs w:val="20"/>
              </w:rPr>
              <w:t xml:space="preserve">.  </w:t>
            </w:r>
          </w:p>
          <w:p w:rsidR="00413FA4" w:rsidRPr="00F159A5" w:rsidRDefault="00413FA4" w:rsidP="00D413AB">
            <w:pPr>
              <w:rPr>
                <w:sz w:val="20"/>
                <w:szCs w:val="20"/>
              </w:rPr>
            </w:pPr>
            <w:r w:rsidRPr="00F159A5">
              <w:rPr>
                <w:sz w:val="20"/>
                <w:szCs w:val="20"/>
              </w:rPr>
              <w:t xml:space="preserve"> MWRD regulates dam opening for storm water storage and release.</w:t>
            </w:r>
          </w:p>
          <w:p w:rsidR="00413FA4" w:rsidRPr="00F159A5" w:rsidRDefault="00413FA4" w:rsidP="00D413AB">
            <w:r w:rsidRPr="00F159A5">
              <w:rPr>
                <w:sz w:val="20"/>
                <w:szCs w:val="20"/>
              </w:rPr>
              <w:t>O’Brien Lock (River Mile 326.5) will shut down operations when the canal water level rises to near lake levels (the canal level must be maintained no higher than one-half foot below lake levels in order to eliminate potential of drinking water contamination).</w:t>
            </w:r>
          </w:p>
        </w:tc>
      </w:tr>
      <w:tr w:rsidR="00413FA4" w:rsidRPr="00F159A5" w:rsidTr="00D413AB">
        <w:trPr>
          <w:trHeight w:val="1140"/>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Falling to normal pool</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Stable</w:t>
            </w:r>
          </w:p>
          <w:p w:rsidR="00413FA4" w:rsidRPr="00F159A5" w:rsidRDefault="00413FA4" w:rsidP="00D413AB">
            <w:pPr>
              <w:jc w:val="center"/>
              <w:rPr>
                <w:sz w:val="20"/>
                <w:szCs w:val="20"/>
              </w:rPr>
            </w:pPr>
            <w:r w:rsidRPr="00F159A5">
              <w:rPr>
                <w:sz w:val="20"/>
                <w:szCs w:val="20"/>
              </w:rPr>
              <w:t>or Falling</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High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stable or falling</w:t>
            </w:r>
          </w:p>
        </w:tc>
        <w:tc>
          <w:tcPr>
            <w:tcW w:w="439" w:type="pct"/>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2009" w:type="pct"/>
            <w:shd w:val="clear" w:color="auto" w:fill="auto"/>
          </w:tcPr>
          <w:p w:rsidR="00413FA4" w:rsidRPr="00F159A5" w:rsidRDefault="00413FA4" w:rsidP="00D413AB">
            <w:pPr>
              <w:rPr>
                <w:sz w:val="20"/>
                <w:szCs w:val="20"/>
              </w:rPr>
            </w:pPr>
            <w:r w:rsidRPr="00F159A5">
              <w:rPr>
                <w:sz w:val="20"/>
                <w:szCs w:val="20"/>
              </w:rPr>
              <w:t>Use watch stage along with high flow reports to determine what action advisories need to be removed or remain depending on river conditions.</w:t>
            </w:r>
          </w:p>
        </w:tc>
      </w:tr>
      <w:tr w:rsidR="00413FA4" w:rsidRPr="00F159A5" w:rsidTr="00D413AB">
        <w:trPr>
          <w:trHeight w:val="900"/>
        </w:trPr>
        <w:tc>
          <w:tcPr>
            <w:tcW w:w="979" w:type="pct"/>
            <w:vMerge/>
            <w:shd w:val="clear" w:color="auto" w:fill="auto"/>
            <w:vAlign w:val="center"/>
          </w:tcPr>
          <w:p w:rsidR="00413FA4" w:rsidRPr="00F159A5" w:rsidRDefault="00413FA4" w:rsidP="00D413AB">
            <w:pPr>
              <w:jc w:val="center"/>
              <w:rPr>
                <w:b/>
                <w:bCs/>
                <w:sz w:val="20"/>
                <w:szCs w:val="20"/>
              </w:rPr>
            </w:pPr>
          </w:p>
        </w:tc>
        <w:tc>
          <w:tcPr>
            <w:tcW w:w="538" w:type="pct"/>
            <w:shd w:val="clear" w:color="auto" w:fill="auto"/>
            <w:vAlign w:val="center"/>
          </w:tcPr>
          <w:p w:rsidR="00413FA4" w:rsidRPr="00F159A5" w:rsidRDefault="00413FA4" w:rsidP="00D413AB">
            <w:pPr>
              <w:jc w:val="center"/>
              <w:rPr>
                <w:sz w:val="20"/>
                <w:szCs w:val="20"/>
              </w:rPr>
            </w:pPr>
            <w:r w:rsidRPr="00F159A5">
              <w:rPr>
                <w:sz w:val="20"/>
                <w:szCs w:val="20"/>
              </w:rPr>
              <w:t>Normal Pool</w:t>
            </w:r>
          </w:p>
        </w:tc>
        <w:tc>
          <w:tcPr>
            <w:tcW w:w="350" w:type="pct"/>
            <w:shd w:val="clear" w:color="auto" w:fill="auto"/>
            <w:vAlign w:val="center"/>
          </w:tcPr>
          <w:p w:rsidR="00413FA4" w:rsidRPr="00F159A5" w:rsidRDefault="00413FA4" w:rsidP="00D413AB">
            <w:pPr>
              <w:jc w:val="center"/>
              <w:rPr>
                <w:sz w:val="20"/>
                <w:szCs w:val="20"/>
              </w:rPr>
            </w:pPr>
            <w:r w:rsidRPr="00F159A5">
              <w:rPr>
                <w:sz w:val="20"/>
                <w:szCs w:val="20"/>
              </w:rPr>
              <w:t>Stable</w:t>
            </w:r>
          </w:p>
        </w:tc>
        <w:tc>
          <w:tcPr>
            <w:tcW w:w="686" w:type="pct"/>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439" w:type="pct"/>
            <w:shd w:val="clear" w:color="auto" w:fill="auto"/>
            <w:vAlign w:val="center"/>
          </w:tcPr>
          <w:p w:rsidR="00413FA4" w:rsidRPr="00F159A5" w:rsidRDefault="00413FA4" w:rsidP="00D413AB">
            <w:pPr>
              <w:jc w:val="center"/>
              <w:rPr>
                <w:sz w:val="20"/>
                <w:szCs w:val="20"/>
              </w:rPr>
            </w:pPr>
          </w:p>
        </w:tc>
        <w:tc>
          <w:tcPr>
            <w:tcW w:w="2009" w:type="pct"/>
            <w:shd w:val="clear" w:color="auto" w:fill="auto"/>
          </w:tcPr>
          <w:p w:rsidR="00413FA4" w:rsidRPr="00F159A5" w:rsidRDefault="00413FA4" w:rsidP="00D413AB">
            <w:pPr>
              <w:rPr>
                <w:sz w:val="20"/>
                <w:szCs w:val="20"/>
              </w:rPr>
            </w:pPr>
            <w:r w:rsidRPr="00F159A5">
              <w:rPr>
                <w:sz w:val="20"/>
                <w:szCs w:val="20"/>
              </w:rPr>
              <w:t>Issue final advisory that indicates return to normal operations.  Users to report hazardous conditions to the Coast Guard. Cease all advisories if conditions allow.</w:t>
            </w:r>
          </w:p>
        </w:tc>
      </w:tr>
    </w:tbl>
    <w:p w:rsidR="00413FA4" w:rsidRPr="00F159A5" w:rsidRDefault="00413FA4" w:rsidP="00413FA4"/>
    <w:p w:rsidR="00413FA4" w:rsidRPr="00F159A5" w:rsidRDefault="00413FA4" w:rsidP="00413FA4"/>
    <w:p w:rsidR="00413FA4" w:rsidRPr="00F159A5" w:rsidRDefault="00413FA4" w:rsidP="00413FA4"/>
    <w:p w:rsidR="00413FA4" w:rsidRPr="00F159A5" w:rsidRDefault="00413FA4" w:rsidP="00413FA4"/>
    <w:p w:rsidR="00413FA4" w:rsidRPr="00F159A5" w:rsidRDefault="00413FA4" w:rsidP="00413FA4"/>
    <w:p w:rsidR="00413FA4" w:rsidRPr="00F159A5" w:rsidRDefault="00413FA4" w:rsidP="00413FA4"/>
    <w:p w:rsidR="00413FA4" w:rsidRPr="00F159A5" w:rsidRDefault="00413FA4" w:rsidP="00413FA4">
      <w:pPr>
        <w:jc w:val="center"/>
        <w:rPr>
          <w:b/>
          <w:bCs/>
          <w:sz w:val="28"/>
          <w:szCs w:val="28"/>
        </w:rPr>
      </w:pPr>
      <w:r w:rsidRPr="00F159A5">
        <w:rPr>
          <w:b/>
          <w:bCs/>
          <w:sz w:val="28"/>
          <w:szCs w:val="28"/>
        </w:rPr>
        <w:t>High Flow Zones 1-12</w:t>
      </w:r>
    </w:p>
    <w:p w:rsidR="00413FA4" w:rsidRPr="00F159A5" w:rsidRDefault="00413FA4" w:rsidP="00413FA4">
      <w:pPr>
        <w:jc w:val="center"/>
        <w:rPr>
          <w:b/>
          <w:bCs/>
          <w:sz w:val="28"/>
          <w:szCs w:val="28"/>
        </w:rPr>
      </w:pPr>
    </w:p>
    <w:p w:rsidR="00413FA4" w:rsidRPr="00F159A5" w:rsidRDefault="00413FA4" w:rsidP="00413FA4">
      <w:pPr>
        <w:jc w:val="center"/>
        <w:rPr>
          <w:b/>
          <w:bCs/>
          <w:sz w:val="28"/>
          <w:szCs w:val="28"/>
        </w:rPr>
      </w:pPr>
    </w:p>
    <w:tbl>
      <w:tblPr>
        <w:tblpPr w:leftFromText="180" w:rightFromText="180" w:vertAnchor="text" w:tblpX="-144" w:tblpY="1"/>
        <w:tblOverlap w:val="never"/>
        <w:tblW w:w="137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8"/>
        <w:gridCol w:w="1260"/>
        <w:gridCol w:w="1080"/>
        <w:gridCol w:w="4140"/>
        <w:gridCol w:w="900"/>
        <w:gridCol w:w="3960"/>
      </w:tblGrid>
      <w:tr w:rsidR="00413FA4" w:rsidRPr="00F159A5" w:rsidTr="00D413AB">
        <w:trPr>
          <w:trHeight w:val="530"/>
        </w:trPr>
        <w:tc>
          <w:tcPr>
            <w:tcW w:w="2448" w:type="dxa"/>
            <w:shd w:val="clear" w:color="auto" w:fill="auto"/>
            <w:vAlign w:val="center"/>
          </w:tcPr>
          <w:p w:rsidR="00413FA4" w:rsidRPr="00F159A5" w:rsidRDefault="00413FA4" w:rsidP="00D413AB">
            <w:pPr>
              <w:jc w:val="center"/>
              <w:rPr>
                <w:b/>
                <w:sz w:val="20"/>
              </w:rPr>
            </w:pPr>
            <w:r w:rsidRPr="00F159A5">
              <w:rPr>
                <w:b/>
                <w:sz w:val="20"/>
              </w:rPr>
              <w:t>CRITICAL AREA DESCRIPTION</w:t>
            </w:r>
          </w:p>
        </w:tc>
        <w:tc>
          <w:tcPr>
            <w:tcW w:w="1260" w:type="dxa"/>
            <w:shd w:val="clear" w:color="auto" w:fill="auto"/>
            <w:vAlign w:val="center"/>
          </w:tcPr>
          <w:p w:rsidR="00413FA4" w:rsidRPr="00F159A5" w:rsidRDefault="00413FA4" w:rsidP="00D413AB">
            <w:pPr>
              <w:pStyle w:val="Heading5"/>
              <w:numPr>
                <w:ilvl w:val="0"/>
                <w:numId w:val="0"/>
              </w:numPr>
              <w:jc w:val="center"/>
              <w:rPr>
                <w:i w:val="0"/>
                <w:sz w:val="20"/>
              </w:rPr>
            </w:pPr>
            <w:r w:rsidRPr="00F159A5">
              <w:rPr>
                <w:i w:val="0"/>
                <w:sz w:val="20"/>
              </w:rPr>
              <w:t xml:space="preserve">TRIGGER </w:t>
            </w:r>
            <w:smartTag w:uri="urn:schemas-microsoft-com:office:smarttags" w:element="City">
              <w:smartTag w:uri="urn:schemas-microsoft-com:office:smarttags" w:element="place">
                <w:r w:rsidRPr="00F159A5">
                  <w:rPr>
                    <w:i w:val="0"/>
                    <w:sz w:val="20"/>
                  </w:rPr>
                  <w:t>READING</w:t>
                </w:r>
              </w:smartTag>
            </w:smartTag>
          </w:p>
        </w:tc>
        <w:tc>
          <w:tcPr>
            <w:tcW w:w="1080" w:type="dxa"/>
            <w:shd w:val="clear" w:color="auto" w:fill="auto"/>
            <w:vAlign w:val="center"/>
          </w:tcPr>
          <w:p w:rsidR="00413FA4" w:rsidRPr="00F159A5" w:rsidRDefault="00413FA4" w:rsidP="00D413AB">
            <w:pPr>
              <w:jc w:val="center"/>
              <w:rPr>
                <w:b/>
                <w:sz w:val="20"/>
              </w:rPr>
            </w:pPr>
            <w:r w:rsidRPr="00F159A5">
              <w:rPr>
                <w:b/>
                <w:sz w:val="20"/>
              </w:rPr>
              <w:t>TREND</w:t>
            </w:r>
          </w:p>
        </w:tc>
        <w:tc>
          <w:tcPr>
            <w:tcW w:w="4140" w:type="dxa"/>
            <w:shd w:val="clear" w:color="auto" w:fill="auto"/>
            <w:vAlign w:val="center"/>
          </w:tcPr>
          <w:p w:rsidR="00413FA4" w:rsidRPr="00F159A5" w:rsidRDefault="00413FA4" w:rsidP="00D413AB">
            <w:pPr>
              <w:jc w:val="center"/>
              <w:rPr>
                <w:b/>
                <w:sz w:val="20"/>
              </w:rPr>
            </w:pPr>
            <w:r w:rsidRPr="00F159A5">
              <w:rPr>
                <w:b/>
                <w:sz w:val="20"/>
              </w:rPr>
              <w:t>DESCRIPTION</w:t>
            </w:r>
          </w:p>
        </w:tc>
        <w:tc>
          <w:tcPr>
            <w:tcW w:w="900" w:type="dxa"/>
            <w:shd w:val="clear" w:color="auto" w:fill="auto"/>
            <w:vAlign w:val="center"/>
          </w:tcPr>
          <w:p w:rsidR="00413FA4" w:rsidRPr="00F159A5" w:rsidRDefault="00413FA4" w:rsidP="00D413AB">
            <w:pPr>
              <w:jc w:val="center"/>
              <w:rPr>
                <w:b/>
                <w:sz w:val="20"/>
              </w:rPr>
            </w:pPr>
            <w:r w:rsidRPr="00F159A5">
              <w:rPr>
                <w:b/>
                <w:sz w:val="20"/>
              </w:rPr>
              <w:t>PHASE</w:t>
            </w:r>
          </w:p>
        </w:tc>
        <w:tc>
          <w:tcPr>
            <w:tcW w:w="3960" w:type="dxa"/>
            <w:shd w:val="clear" w:color="auto" w:fill="auto"/>
            <w:vAlign w:val="center"/>
          </w:tcPr>
          <w:p w:rsidR="00413FA4" w:rsidRPr="00F159A5" w:rsidRDefault="00413FA4" w:rsidP="00D413AB">
            <w:pPr>
              <w:jc w:val="center"/>
              <w:rPr>
                <w:b/>
                <w:sz w:val="20"/>
              </w:rPr>
            </w:pPr>
            <w:r w:rsidRPr="00F159A5">
              <w:rPr>
                <w:b/>
                <w:sz w:val="20"/>
              </w:rPr>
              <w:t>ACTION</w:t>
            </w:r>
          </w:p>
        </w:tc>
      </w:tr>
      <w:tr w:rsidR="00413FA4" w:rsidRPr="00F159A5" w:rsidTr="00D413AB">
        <w:trPr>
          <w:cantSplit/>
          <w:trHeight w:val="2800"/>
        </w:trPr>
        <w:tc>
          <w:tcPr>
            <w:tcW w:w="2448" w:type="dxa"/>
            <w:shd w:val="clear" w:color="auto" w:fill="auto"/>
            <w:vAlign w:val="center"/>
          </w:tcPr>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Zones 1 - 12</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Miles 0.0 to 285.9</w:t>
            </w:r>
          </w:p>
          <w:p w:rsidR="00413FA4" w:rsidRPr="00F159A5" w:rsidRDefault="00413FA4" w:rsidP="00D413AB"/>
        </w:tc>
        <w:tc>
          <w:tcPr>
            <w:tcW w:w="1260" w:type="dxa"/>
            <w:shd w:val="clear" w:color="auto" w:fill="auto"/>
            <w:vAlign w:val="bottom"/>
          </w:tcPr>
          <w:p w:rsidR="00413FA4" w:rsidRPr="00F159A5" w:rsidRDefault="00413FA4" w:rsidP="00D413AB">
            <w:pPr>
              <w:rPr>
                <w:sz w:val="20"/>
              </w:rPr>
            </w:pPr>
          </w:p>
        </w:tc>
        <w:tc>
          <w:tcPr>
            <w:tcW w:w="1080" w:type="dxa"/>
            <w:shd w:val="clear" w:color="auto" w:fill="auto"/>
            <w:vAlign w:val="bottom"/>
          </w:tcPr>
          <w:p w:rsidR="00413FA4" w:rsidRPr="00F159A5" w:rsidRDefault="00413FA4" w:rsidP="00D413AB">
            <w:pPr>
              <w:jc w:val="center"/>
              <w:rPr>
                <w:sz w:val="20"/>
              </w:rPr>
            </w:pPr>
          </w:p>
          <w:p w:rsidR="00413FA4" w:rsidRPr="00F159A5" w:rsidRDefault="00413FA4" w:rsidP="00D413AB">
            <w:pPr>
              <w:jc w:val="center"/>
              <w:rPr>
                <w:sz w:val="20"/>
              </w:rPr>
            </w:pPr>
          </w:p>
          <w:p w:rsidR="00413FA4" w:rsidRPr="00F159A5" w:rsidRDefault="00413FA4" w:rsidP="00D413AB">
            <w:pPr>
              <w:jc w:val="center"/>
              <w:rPr>
                <w:sz w:val="20"/>
              </w:rPr>
            </w:pPr>
          </w:p>
        </w:tc>
        <w:tc>
          <w:tcPr>
            <w:tcW w:w="4140" w:type="dxa"/>
            <w:shd w:val="clear" w:color="auto" w:fill="auto"/>
          </w:tcPr>
          <w:p w:rsidR="00413FA4" w:rsidRPr="00F159A5" w:rsidRDefault="00413FA4" w:rsidP="00D413AB">
            <w:pPr>
              <w:rPr>
                <w:sz w:val="20"/>
                <w:szCs w:val="20"/>
              </w:rPr>
            </w:pPr>
            <w:r w:rsidRPr="00F159A5">
              <w:rPr>
                <w:sz w:val="20"/>
                <w:szCs w:val="20"/>
              </w:rPr>
              <w:t xml:space="preserve">High Flow conditions are not applicable to zones 1-12 along the </w:t>
            </w:r>
            <w:smartTag w:uri="urn:schemas-microsoft-com:office:smarttags" w:element="place">
              <w:r w:rsidRPr="00F159A5">
                <w:rPr>
                  <w:sz w:val="20"/>
                  <w:szCs w:val="20"/>
                </w:rPr>
                <w:t>Illinois Waterway</w:t>
              </w:r>
            </w:smartTag>
            <w:r w:rsidRPr="00F159A5">
              <w:rPr>
                <w:sz w:val="20"/>
                <w:szCs w:val="20"/>
              </w:rPr>
              <w:t xml:space="preserve">. </w:t>
            </w:r>
          </w:p>
          <w:p w:rsidR="00413FA4" w:rsidRPr="00F159A5" w:rsidRDefault="00413FA4" w:rsidP="00D413AB">
            <w:pPr>
              <w:rPr>
                <w:sz w:val="20"/>
                <w:szCs w:val="20"/>
              </w:rPr>
            </w:pPr>
          </w:p>
          <w:p w:rsidR="00413FA4" w:rsidRPr="00F159A5" w:rsidRDefault="00413FA4" w:rsidP="00D413AB">
            <w:pPr>
              <w:rPr>
                <w:sz w:val="20"/>
              </w:rPr>
            </w:pPr>
            <w:r w:rsidRPr="00F159A5">
              <w:rPr>
                <w:sz w:val="20"/>
                <w:szCs w:val="20"/>
              </w:rPr>
              <w:t>High flow conditions are dealt with under normal operating conditions regarding out draft signs at lock approaches and different operating conditions and approach methods at bridges and bend ways.  Erosion/scour conditions along flood control levees during high flows are very site specific and are integrated into High Water conditions.</w:t>
            </w:r>
          </w:p>
          <w:p w:rsidR="00413FA4" w:rsidRPr="00F159A5" w:rsidRDefault="00413FA4" w:rsidP="00D413AB">
            <w:pPr>
              <w:rPr>
                <w:sz w:val="20"/>
              </w:rPr>
            </w:pPr>
          </w:p>
        </w:tc>
        <w:tc>
          <w:tcPr>
            <w:tcW w:w="900" w:type="dxa"/>
            <w:shd w:val="clear" w:color="auto" w:fill="auto"/>
            <w:vAlign w:val="center"/>
          </w:tcPr>
          <w:p w:rsidR="00413FA4" w:rsidRPr="00F159A5" w:rsidRDefault="00413FA4" w:rsidP="00D413AB">
            <w:pPr>
              <w:jc w:val="center"/>
              <w:rPr>
                <w:sz w:val="20"/>
              </w:rPr>
            </w:pPr>
          </w:p>
          <w:p w:rsidR="00413FA4" w:rsidRPr="00F159A5" w:rsidRDefault="00413FA4" w:rsidP="00D413AB">
            <w:pPr>
              <w:jc w:val="center"/>
              <w:rPr>
                <w:sz w:val="20"/>
              </w:rPr>
            </w:pPr>
          </w:p>
          <w:p w:rsidR="00413FA4" w:rsidRPr="00F159A5" w:rsidRDefault="00413FA4" w:rsidP="00D413AB">
            <w:pPr>
              <w:jc w:val="center"/>
              <w:rPr>
                <w:sz w:val="20"/>
              </w:rPr>
            </w:pPr>
          </w:p>
          <w:p w:rsidR="00413FA4" w:rsidRPr="00F159A5" w:rsidRDefault="00413FA4" w:rsidP="00D413AB">
            <w:pPr>
              <w:jc w:val="center"/>
              <w:rPr>
                <w:sz w:val="20"/>
              </w:rPr>
            </w:pPr>
          </w:p>
          <w:p w:rsidR="00413FA4" w:rsidRPr="00F159A5" w:rsidRDefault="00413FA4" w:rsidP="00D413AB">
            <w:pPr>
              <w:jc w:val="center"/>
              <w:rPr>
                <w:sz w:val="20"/>
              </w:rPr>
            </w:pPr>
          </w:p>
          <w:p w:rsidR="00413FA4" w:rsidRPr="00F159A5" w:rsidRDefault="00413FA4" w:rsidP="00D413AB">
            <w:pPr>
              <w:jc w:val="center"/>
              <w:rPr>
                <w:sz w:val="20"/>
              </w:rPr>
            </w:pPr>
          </w:p>
          <w:p w:rsidR="00413FA4" w:rsidRPr="00F159A5" w:rsidRDefault="00413FA4" w:rsidP="00D413AB">
            <w:pPr>
              <w:jc w:val="center"/>
              <w:rPr>
                <w:sz w:val="20"/>
              </w:rPr>
            </w:pPr>
          </w:p>
        </w:tc>
        <w:tc>
          <w:tcPr>
            <w:tcW w:w="3960" w:type="dxa"/>
            <w:shd w:val="clear" w:color="auto" w:fill="auto"/>
            <w:vAlign w:val="center"/>
          </w:tcPr>
          <w:p w:rsidR="00413FA4" w:rsidRPr="00F159A5" w:rsidRDefault="00413FA4" w:rsidP="00D413AB">
            <w:pPr>
              <w:rPr>
                <w:rFonts w:ascii="Arial" w:hAnsi="Arial" w:cs="Arial"/>
                <w:sz w:val="20"/>
                <w:szCs w:val="20"/>
              </w:rPr>
            </w:pPr>
          </w:p>
          <w:p w:rsidR="00413FA4" w:rsidRPr="00F159A5" w:rsidRDefault="00413FA4" w:rsidP="00D413AB">
            <w:pPr>
              <w:rPr>
                <w:rFonts w:ascii="Arial" w:hAnsi="Arial" w:cs="Arial"/>
                <w:sz w:val="20"/>
                <w:szCs w:val="20"/>
              </w:rPr>
            </w:pPr>
          </w:p>
          <w:p w:rsidR="00413FA4" w:rsidRPr="00F159A5" w:rsidRDefault="00413FA4" w:rsidP="00D413AB">
            <w:pPr>
              <w:rPr>
                <w:sz w:val="20"/>
              </w:rPr>
            </w:pPr>
            <w:r w:rsidRPr="00F159A5">
              <w:rPr>
                <w:sz w:val="20"/>
                <w:szCs w:val="20"/>
              </w:rPr>
              <w:t>Some locks display out draft warning signs during certain dam gate openings; this is performed as part of normal operations at the navigation locks and dams</w:t>
            </w:r>
          </w:p>
          <w:p w:rsidR="00413FA4" w:rsidRPr="00F159A5" w:rsidRDefault="00413FA4" w:rsidP="00D413AB">
            <w:pPr>
              <w:rPr>
                <w:sz w:val="20"/>
                <w:szCs w:val="20"/>
              </w:rPr>
            </w:pPr>
            <w:r w:rsidRPr="00F159A5">
              <w:rPr>
                <w:sz w:val="20"/>
                <w:szCs w:val="20"/>
              </w:rPr>
              <w:t>* NOTE: The out draft warning sign for Marseilles Lock is located at the entrance to Marseilles Canal at RM 247.0.</w:t>
            </w:r>
          </w:p>
          <w:p w:rsidR="00413FA4" w:rsidRPr="00F159A5" w:rsidRDefault="00413FA4" w:rsidP="00D413AB">
            <w:pPr>
              <w:rPr>
                <w:sz w:val="20"/>
                <w:szCs w:val="20"/>
              </w:rPr>
            </w:pPr>
            <w:r w:rsidRPr="00F159A5">
              <w:rPr>
                <w:sz w:val="20"/>
                <w:szCs w:val="20"/>
              </w:rPr>
              <w:t>When the dam gate opening reaches 20-25 feet, there is a very strong out draft and mariners need to use extreme caution when transiting the area.  Some larger tows typically consider options to approaching this area, such as holding transit until flows reduce or changing pilots.  USCG will issue Broadcast Notice to Mariners (BNM) when Marseilles Dam gate opening reaches 20 feet to warn of strong outdraft – Marseilles Lock personnel will notify USCG of dam gate conditions.</w:t>
            </w:r>
          </w:p>
          <w:p w:rsidR="00413FA4" w:rsidRPr="00F159A5" w:rsidRDefault="00413FA4" w:rsidP="00D413AB">
            <w:pPr>
              <w:rPr>
                <w:sz w:val="20"/>
                <w:szCs w:val="20"/>
              </w:rPr>
            </w:pPr>
            <w:r w:rsidRPr="00F159A5">
              <w:rPr>
                <w:sz w:val="20"/>
                <w:szCs w:val="20"/>
              </w:rPr>
              <w:t>When the dam gate reaches 25 feet or higher, there is an extremely strong out draft and mariners need to use extreme caution when transiting the area, ensuring adequate expertise and resources are available to accomplish transit.  USCG will issue BNM when Marseilles Dam gate opening reaches 25 feet to warn mariners of extremely strong out draft conditions – Marseilles Lock personnel will notify USCG of dam gate conditions.</w:t>
            </w:r>
          </w:p>
          <w:p w:rsidR="00413FA4" w:rsidRPr="00F159A5" w:rsidRDefault="00413FA4" w:rsidP="00D413AB">
            <w:pPr>
              <w:rPr>
                <w:sz w:val="20"/>
              </w:rPr>
            </w:pPr>
          </w:p>
          <w:p w:rsidR="00413FA4" w:rsidRPr="00F159A5" w:rsidRDefault="00413FA4" w:rsidP="00D413AB">
            <w:pPr>
              <w:rPr>
                <w:sz w:val="20"/>
              </w:rPr>
            </w:pPr>
          </w:p>
        </w:tc>
      </w:tr>
    </w:tbl>
    <w:p w:rsidR="00413FA4" w:rsidRPr="00F159A5" w:rsidRDefault="00413FA4" w:rsidP="00413FA4">
      <w:pPr>
        <w:rPr>
          <w:b/>
        </w:rPr>
      </w:pPr>
    </w:p>
    <w:p w:rsidR="00413FA4" w:rsidRPr="00F159A5" w:rsidRDefault="00413FA4" w:rsidP="00413FA4">
      <w:pPr>
        <w:rPr>
          <w:b/>
        </w:rPr>
        <w:sectPr w:rsidR="00413FA4" w:rsidRPr="00F159A5" w:rsidSect="00E54BB7">
          <w:pgSz w:w="15840" w:h="12240" w:orient="landscape" w:code="1"/>
          <w:pgMar w:top="720" w:right="720" w:bottom="720" w:left="720" w:header="720" w:footer="720" w:gutter="0"/>
          <w:cols w:space="720"/>
          <w:docGrid w:linePitch="360"/>
        </w:sectPr>
      </w:pPr>
    </w:p>
    <w:p w:rsidR="00413FA4" w:rsidRPr="00F159A5" w:rsidRDefault="00413FA4" w:rsidP="00413FA4">
      <w:pPr>
        <w:jc w:val="center"/>
        <w:rPr>
          <w:b/>
          <w:bCs/>
          <w:sz w:val="28"/>
          <w:szCs w:val="28"/>
        </w:rPr>
      </w:pPr>
      <w:r w:rsidRPr="00F159A5">
        <w:rPr>
          <w:b/>
          <w:bCs/>
          <w:sz w:val="28"/>
          <w:szCs w:val="28"/>
        </w:rPr>
        <w:t>High Flow Zones 13 &amp; 14</w:t>
      </w:r>
    </w:p>
    <w:p w:rsidR="00413FA4" w:rsidRPr="00F159A5" w:rsidRDefault="00413FA4" w:rsidP="00413FA4">
      <w:pPr>
        <w:jc w:val="center"/>
        <w:rPr>
          <w:b/>
          <w:bCs/>
          <w:sz w:val="28"/>
          <w:szCs w:val="28"/>
        </w:rPr>
      </w:pPr>
    </w:p>
    <w:tbl>
      <w:tblPr>
        <w:tblpPr w:leftFromText="180" w:rightFromText="180" w:vertAnchor="text" w:horzAnchor="margin" w:tblpY="32"/>
        <w:tblOverlap w:val="never"/>
        <w:tblW w:w="139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664"/>
        <w:gridCol w:w="1387"/>
        <w:gridCol w:w="1017"/>
        <w:gridCol w:w="1295"/>
        <w:gridCol w:w="2072"/>
        <w:gridCol w:w="1258"/>
        <w:gridCol w:w="4291"/>
      </w:tblGrid>
      <w:tr w:rsidR="00413FA4" w:rsidRPr="00F159A5" w:rsidTr="00D413AB">
        <w:trPr>
          <w:trHeight w:val="561"/>
        </w:trPr>
        <w:tc>
          <w:tcPr>
            <w:tcW w:w="2664" w:type="dxa"/>
            <w:shd w:val="clear" w:color="auto" w:fill="auto"/>
            <w:vAlign w:val="center"/>
          </w:tcPr>
          <w:p w:rsidR="00413FA4" w:rsidRPr="00F159A5" w:rsidRDefault="00413FA4" w:rsidP="00D413AB">
            <w:pPr>
              <w:jc w:val="center"/>
              <w:rPr>
                <w:b/>
                <w:sz w:val="20"/>
              </w:rPr>
            </w:pPr>
            <w:r w:rsidRPr="00F159A5">
              <w:rPr>
                <w:b/>
                <w:sz w:val="20"/>
              </w:rPr>
              <w:t>CRITICAL AREA DESCRIPTION</w:t>
            </w:r>
          </w:p>
        </w:tc>
        <w:tc>
          <w:tcPr>
            <w:tcW w:w="1387" w:type="dxa"/>
            <w:shd w:val="clear" w:color="auto" w:fill="auto"/>
            <w:vAlign w:val="center"/>
          </w:tcPr>
          <w:p w:rsidR="00413FA4" w:rsidRPr="00F159A5" w:rsidRDefault="00413FA4" w:rsidP="00D413AB">
            <w:pPr>
              <w:pStyle w:val="Heading5"/>
              <w:numPr>
                <w:ilvl w:val="0"/>
                <w:numId w:val="0"/>
              </w:numPr>
              <w:jc w:val="center"/>
              <w:rPr>
                <w:i w:val="0"/>
                <w:sz w:val="20"/>
              </w:rPr>
            </w:pPr>
            <w:r w:rsidRPr="00F159A5">
              <w:rPr>
                <w:i w:val="0"/>
                <w:sz w:val="20"/>
              </w:rPr>
              <w:t xml:space="preserve">TRIGGER </w:t>
            </w:r>
            <w:smartTag w:uri="urn:schemas-microsoft-com:office:smarttags" w:element="City">
              <w:smartTag w:uri="urn:schemas-microsoft-com:office:smarttags" w:element="place">
                <w:r w:rsidRPr="00F159A5">
                  <w:rPr>
                    <w:i w:val="0"/>
                    <w:sz w:val="20"/>
                  </w:rPr>
                  <w:t>READING</w:t>
                </w:r>
              </w:smartTag>
            </w:smartTag>
          </w:p>
        </w:tc>
        <w:tc>
          <w:tcPr>
            <w:tcW w:w="1017" w:type="dxa"/>
            <w:shd w:val="clear" w:color="auto" w:fill="auto"/>
            <w:vAlign w:val="center"/>
          </w:tcPr>
          <w:p w:rsidR="00413FA4" w:rsidRPr="00F159A5" w:rsidRDefault="00413FA4" w:rsidP="00D413AB">
            <w:pPr>
              <w:jc w:val="center"/>
              <w:rPr>
                <w:b/>
                <w:sz w:val="20"/>
              </w:rPr>
            </w:pPr>
            <w:r w:rsidRPr="00F159A5">
              <w:rPr>
                <w:b/>
                <w:sz w:val="20"/>
              </w:rPr>
              <w:t>TREND</w:t>
            </w:r>
          </w:p>
        </w:tc>
        <w:tc>
          <w:tcPr>
            <w:tcW w:w="1295" w:type="dxa"/>
            <w:shd w:val="clear" w:color="auto" w:fill="auto"/>
            <w:vAlign w:val="center"/>
          </w:tcPr>
          <w:p w:rsidR="00413FA4" w:rsidRPr="00F159A5" w:rsidRDefault="00413FA4" w:rsidP="00D413AB">
            <w:pPr>
              <w:pStyle w:val="Heading4"/>
              <w:numPr>
                <w:ilvl w:val="0"/>
                <w:numId w:val="0"/>
              </w:numPr>
              <w:jc w:val="center"/>
              <w:rPr>
                <w:sz w:val="20"/>
                <w:szCs w:val="20"/>
              </w:rPr>
            </w:pPr>
            <w:r w:rsidRPr="00F159A5">
              <w:rPr>
                <w:sz w:val="20"/>
                <w:szCs w:val="20"/>
              </w:rPr>
              <w:t>TRIGGER FLOW</w:t>
            </w:r>
          </w:p>
        </w:tc>
        <w:tc>
          <w:tcPr>
            <w:tcW w:w="2072" w:type="dxa"/>
            <w:shd w:val="clear" w:color="auto" w:fill="auto"/>
            <w:vAlign w:val="center"/>
          </w:tcPr>
          <w:p w:rsidR="00413FA4" w:rsidRPr="00F159A5" w:rsidRDefault="00413FA4" w:rsidP="00D413AB">
            <w:pPr>
              <w:jc w:val="center"/>
              <w:rPr>
                <w:b/>
                <w:sz w:val="20"/>
              </w:rPr>
            </w:pPr>
            <w:r w:rsidRPr="00F159A5">
              <w:rPr>
                <w:b/>
                <w:sz w:val="20"/>
              </w:rPr>
              <w:t>DESCRIPTION</w:t>
            </w:r>
          </w:p>
        </w:tc>
        <w:tc>
          <w:tcPr>
            <w:tcW w:w="1258" w:type="dxa"/>
            <w:shd w:val="clear" w:color="auto" w:fill="auto"/>
            <w:vAlign w:val="center"/>
          </w:tcPr>
          <w:p w:rsidR="00413FA4" w:rsidRPr="00F159A5" w:rsidRDefault="00413FA4" w:rsidP="00D413AB">
            <w:pPr>
              <w:jc w:val="center"/>
              <w:rPr>
                <w:b/>
                <w:sz w:val="20"/>
              </w:rPr>
            </w:pPr>
            <w:r w:rsidRPr="00F159A5">
              <w:rPr>
                <w:b/>
                <w:sz w:val="20"/>
              </w:rPr>
              <w:t>PHASE</w:t>
            </w:r>
          </w:p>
        </w:tc>
        <w:tc>
          <w:tcPr>
            <w:tcW w:w="4291" w:type="dxa"/>
            <w:shd w:val="clear" w:color="auto" w:fill="auto"/>
            <w:vAlign w:val="center"/>
          </w:tcPr>
          <w:p w:rsidR="00413FA4" w:rsidRPr="00F159A5" w:rsidRDefault="00413FA4" w:rsidP="00D413AB">
            <w:pPr>
              <w:jc w:val="center"/>
              <w:rPr>
                <w:b/>
                <w:sz w:val="20"/>
              </w:rPr>
            </w:pPr>
            <w:r w:rsidRPr="00F159A5">
              <w:rPr>
                <w:b/>
                <w:sz w:val="20"/>
              </w:rPr>
              <w:t>ACTION</w:t>
            </w:r>
          </w:p>
        </w:tc>
      </w:tr>
      <w:tr w:rsidR="00413FA4" w:rsidRPr="00F159A5" w:rsidTr="00D413AB">
        <w:trPr>
          <w:cantSplit/>
          <w:trHeight w:val="609"/>
        </w:trPr>
        <w:tc>
          <w:tcPr>
            <w:tcW w:w="2664" w:type="dxa"/>
            <w:vMerge w:val="restart"/>
            <w:shd w:val="clear" w:color="auto" w:fill="auto"/>
            <w:vAlign w:val="center"/>
          </w:tcPr>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Zones 13 &amp; 14</w:t>
            </w:r>
          </w:p>
          <w:p w:rsidR="00413FA4" w:rsidRPr="00F159A5" w:rsidRDefault="00413FA4" w:rsidP="00D413AB">
            <w:pPr>
              <w:jc w:val="center"/>
              <w:rPr>
                <w:b/>
                <w:bCs/>
                <w:sz w:val="28"/>
                <w:szCs w:val="28"/>
              </w:rPr>
            </w:pPr>
          </w:p>
          <w:p w:rsidR="00413FA4" w:rsidRPr="00F159A5" w:rsidRDefault="00413FA4" w:rsidP="00D413AB">
            <w:pPr>
              <w:jc w:val="center"/>
              <w:rPr>
                <w:b/>
                <w:bCs/>
                <w:sz w:val="28"/>
                <w:szCs w:val="28"/>
              </w:rPr>
            </w:pPr>
            <w:r w:rsidRPr="00F159A5">
              <w:rPr>
                <w:b/>
                <w:bCs/>
                <w:sz w:val="28"/>
                <w:szCs w:val="28"/>
              </w:rPr>
              <w:t xml:space="preserve">Miles 286.0-333.4 </w:t>
            </w:r>
          </w:p>
          <w:p w:rsidR="00413FA4" w:rsidRPr="00F159A5" w:rsidRDefault="00413FA4" w:rsidP="00D413AB">
            <w:pPr>
              <w:jc w:val="center"/>
              <w:rPr>
                <w:b/>
                <w:bCs/>
                <w:sz w:val="28"/>
                <w:szCs w:val="28"/>
              </w:rPr>
            </w:pPr>
          </w:p>
          <w:p w:rsidR="00413FA4" w:rsidRPr="00F159A5" w:rsidRDefault="00413FA4" w:rsidP="00D413AB">
            <w:pPr>
              <w:jc w:val="center"/>
            </w:pPr>
          </w:p>
        </w:tc>
        <w:tc>
          <w:tcPr>
            <w:tcW w:w="1387" w:type="dxa"/>
            <w:shd w:val="clear" w:color="auto" w:fill="auto"/>
            <w:vAlign w:val="bottom"/>
          </w:tcPr>
          <w:p w:rsidR="00413FA4" w:rsidRPr="00F159A5" w:rsidRDefault="00413FA4" w:rsidP="00D413AB">
            <w:pPr>
              <w:jc w:val="center"/>
              <w:rPr>
                <w:sz w:val="20"/>
              </w:rPr>
            </w:pPr>
          </w:p>
        </w:tc>
        <w:tc>
          <w:tcPr>
            <w:tcW w:w="1017" w:type="dxa"/>
            <w:shd w:val="clear" w:color="auto" w:fill="auto"/>
            <w:vAlign w:val="bottom"/>
          </w:tcPr>
          <w:p w:rsidR="00413FA4" w:rsidRPr="00F159A5" w:rsidRDefault="00413FA4" w:rsidP="00D413AB">
            <w:pPr>
              <w:jc w:val="center"/>
              <w:rPr>
                <w:sz w:val="20"/>
              </w:rPr>
            </w:pPr>
            <w:r w:rsidRPr="00F159A5">
              <w:rPr>
                <w:sz w:val="20"/>
                <w:szCs w:val="20"/>
              </w:rPr>
              <w:t>Rising</w:t>
            </w:r>
          </w:p>
        </w:tc>
        <w:tc>
          <w:tcPr>
            <w:tcW w:w="1295" w:type="dxa"/>
            <w:shd w:val="clear" w:color="auto" w:fill="auto"/>
            <w:vAlign w:val="bottom"/>
          </w:tcPr>
          <w:p w:rsidR="00413FA4" w:rsidRPr="00F159A5" w:rsidRDefault="00413FA4" w:rsidP="00D413AB">
            <w:pPr>
              <w:jc w:val="center"/>
              <w:rPr>
                <w:sz w:val="20"/>
              </w:rPr>
            </w:pPr>
            <w:r w:rsidRPr="00F159A5">
              <w:rPr>
                <w:sz w:val="20"/>
                <w:szCs w:val="20"/>
              </w:rPr>
              <w:t>below 1,000 cfs</w:t>
            </w:r>
          </w:p>
        </w:tc>
        <w:tc>
          <w:tcPr>
            <w:tcW w:w="2072" w:type="dxa"/>
            <w:shd w:val="clear" w:color="auto" w:fill="auto"/>
            <w:vAlign w:val="bottom"/>
          </w:tcPr>
          <w:p w:rsidR="00413FA4" w:rsidRPr="00F159A5" w:rsidRDefault="00413FA4" w:rsidP="00D413AB">
            <w:pPr>
              <w:jc w:val="center"/>
              <w:rPr>
                <w:sz w:val="20"/>
              </w:rPr>
            </w:pPr>
            <w:r w:rsidRPr="00F159A5">
              <w:rPr>
                <w:sz w:val="20"/>
                <w:szCs w:val="20"/>
              </w:rPr>
              <w:t>Normal operations</w:t>
            </w:r>
          </w:p>
        </w:tc>
        <w:tc>
          <w:tcPr>
            <w:tcW w:w="1258" w:type="dxa"/>
            <w:shd w:val="clear" w:color="auto" w:fill="auto"/>
            <w:vAlign w:val="bottom"/>
          </w:tcPr>
          <w:p w:rsidR="00413FA4" w:rsidRPr="00F159A5" w:rsidRDefault="00413FA4" w:rsidP="00D413AB">
            <w:pPr>
              <w:jc w:val="center"/>
              <w:rPr>
                <w:sz w:val="20"/>
              </w:rPr>
            </w:pPr>
            <w:r w:rsidRPr="00F159A5">
              <w:rPr>
                <w:sz w:val="20"/>
                <w:szCs w:val="20"/>
              </w:rPr>
              <w:t>Watch</w:t>
            </w:r>
          </w:p>
        </w:tc>
        <w:tc>
          <w:tcPr>
            <w:tcW w:w="4291" w:type="dxa"/>
            <w:shd w:val="clear" w:color="auto" w:fill="auto"/>
          </w:tcPr>
          <w:p w:rsidR="00413FA4" w:rsidRPr="00F159A5" w:rsidRDefault="00413FA4" w:rsidP="00D413AB">
            <w:pPr>
              <w:rPr>
                <w:sz w:val="20"/>
              </w:rPr>
            </w:pPr>
            <w:r w:rsidRPr="00F159A5">
              <w:rPr>
                <w:sz w:val="20"/>
                <w:szCs w:val="20"/>
              </w:rPr>
              <w:t xml:space="preserve">Monitor flow and traffic.  Continue standard communication practices to keep a good </w:t>
            </w:r>
            <w:r w:rsidRPr="00F159A5">
              <w:rPr>
                <w:sz w:val="20"/>
                <w:szCs w:val="20"/>
              </w:rPr>
              <w:br/>
              <w:t xml:space="preserve">understanding of flow conditions. </w:t>
            </w:r>
          </w:p>
        </w:tc>
      </w:tr>
      <w:tr w:rsidR="00413FA4" w:rsidRPr="00F159A5" w:rsidTr="00D413AB">
        <w:trPr>
          <w:cantSplit/>
          <w:trHeight w:val="609"/>
        </w:trPr>
        <w:tc>
          <w:tcPr>
            <w:tcW w:w="2664" w:type="dxa"/>
            <w:vMerge/>
            <w:shd w:val="clear" w:color="auto" w:fill="auto"/>
            <w:vAlign w:val="center"/>
          </w:tcPr>
          <w:p w:rsidR="00413FA4" w:rsidRPr="00F159A5" w:rsidRDefault="00413FA4" w:rsidP="00D413AB">
            <w:pPr>
              <w:jc w:val="center"/>
              <w:rPr>
                <w:sz w:val="20"/>
              </w:rPr>
            </w:pPr>
          </w:p>
        </w:tc>
        <w:tc>
          <w:tcPr>
            <w:tcW w:w="1387" w:type="dxa"/>
            <w:shd w:val="clear" w:color="auto" w:fill="auto"/>
            <w:vAlign w:val="center"/>
          </w:tcPr>
          <w:p w:rsidR="00413FA4" w:rsidRPr="00F159A5" w:rsidRDefault="00413FA4" w:rsidP="00D413AB">
            <w:pPr>
              <w:jc w:val="center"/>
              <w:rPr>
                <w:sz w:val="20"/>
              </w:rPr>
            </w:pPr>
          </w:p>
        </w:tc>
        <w:tc>
          <w:tcPr>
            <w:tcW w:w="1017" w:type="dxa"/>
            <w:shd w:val="clear" w:color="auto" w:fill="auto"/>
            <w:vAlign w:val="center"/>
          </w:tcPr>
          <w:p w:rsidR="00413FA4" w:rsidRPr="00F159A5" w:rsidRDefault="00413FA4" w:rsidP="00D413AB">
            <w:pPr>
              <w:jc w:val="center"/>
              <w:rPr>
                <w:sz w:val="20"/>
              </w:rPr>
            </w:pPr>
            <w:r w:rsidRPr="00F159A5">
              <w:rPr>
                <w:sz w:val="20"/>
                <w:szCs w:val="20"/>
              </w:rPr>
              <w:t>Rising</w:t>
            </w:r>
          </w:p>
        </w:tc>
        <w:tc>
          <w:tcPr>
            <w:tcW w:w="1295" w:type="dxa"/>
            <w:shd w:val="clear" w:color="auto" w:fill="auto"/>
            <w:vAlign w:val="center"/>
          </w:tcPr>
          <w:p w:rsidR="00413FA4" w:rsidRPr="00F159A5" w:rsidRDefault="00413FA4" w:rsidP="00D413AB">
            <w:pPr>
              <w:jc w:val="center"/>
              <w:rPr>
                <w:sz w:val="20"/>
              </w:rPr>
            </w:pPr>
            <w:r w:rsidRPr="00F159A5">
              <w:rPr>
                <w:sz w:val="20"/>
                <w:szCs w:val="20"/>
              </w:rPr>
              <w:t>below 5,000 cfs</w:t>
            </w:r>
          </w:p>
        </w:tc>
        <w:tc>
          <w:tcPr>
            <w:tcW w:w="2072" w:type="dxa"/>
            <w:shd w:val="clear" w:color="auto" w:fill="auto"/>
            <w:vAlign w:val="center"/>
          </w:tcPr>
          <w:p w:rsidR="00413FA4" w:rsidRPr="00F159A5" w:rsidRDefault="00413FA4" w:rsidP="00D413AB">
            <w:pPr>
              <w:jc w:val="center"/>
              <w:rPr>
                <w:sz w:val="20"/>
              </w:rPr>
            </w:pPr>
            <w:r w:rsidRPr="00F159A5">
              <w:rPr>
                <w:sz w:val="20"/>
                <w:szCs w:val="20"/>
              </w:rPr>
              <w:t>High Flows</w:t>
            </w:r>
          </w:p>
        </w:tc>
        <w:tc>
          <w:tcPr>
            <w:tcW w:w="1258" w:type="dxa"/>
            <w:shd w:val="clear" w:color="auto" w:fill="auto"/>
            <w:vAlign w:val="center"/>
          </w:tcPr>
          <w:p w:rsidR="00413FA4" w:rsidRPr="00F159A5" w:rsidRDefault="00413FA4" w:rsidP="00D413AB">
            <w:pPr>
              <w:jc w:val="center"/>
              <w:rPr>
                <w:sz w:val="20"/>
              </w:rPr>
            </w:pPr>
            <w:r w:rsidRPr="00F159A5">
              <w:rPr>
                <w:sz w:val="20"/>
                <w:szCs w:val="20"/>
              </w:rPr>
              <w:t>Watch</w:t>
            </w:r>
          </w:p>
        </w:tc>
        <w:tc>
          <w:tcPr>
            <w:tcW w:w="4291" w:type="dxa"/>
            <w:shd w:val="clear" w:color="auto" w:fill="auto"/>
          </w:tcPr>
          <w:p w:rsidR="00413FA4" w:rsidRPr="00F159A5" w:rsidRDefault="00413FA4" w:rsidP="00D413AB">
            <w:pPr>
              <w:rPr>
                <w:sz w:val="20"/>
              </w:rPr>
            </w:pPr>
            <w:r w:rsidRPr="00F159A5">
              <w:rPr>
                <w:sz w:val="20"/>
                <w:szCs w:val="20"/>
              </w:rPr>
              <w:t xml:space="preserve">Establish or monitor normal communications between USACE, MWRD, Industry and USCG as needed to discuss specific flow problem(s), potential impacts and possible solutions. All tows entering </w:t>
            </w:r>
            <w:smartTag w:uri="urn:schemas-microsoft-com:office:smarttags" w:element="City">
              <w:smartTag w:uri="urn:schemas-microsoft-com:office:smarttags" w:element="place">
                <w:r w:rsidRPr="00F159A5">
                  <w:rPr>
                    <w:sz w:val="20"/>
                    <w:szCs w:val="20"/>
                  </w:rPr>
                  <w:t>Joliet</w:t>
                </w:r>
              </w:smartTag>
            </w:smartTag>
            <w:r w:rsidRPr="00F159A5">
              <w:rPr>
                <w:sz w:val="20"/>
                <w:szCs w:val="20"/>
              </w:rPr>
              <w:t xml:space="preserve"> harbor should call MWRD at 312-751-5133 for the current flow and/or anticipated changes.</w:t>
            </w:r>
          </w:p>
        </w:tc>
      </w:tr>
      <w:tr w:rsidR="00413FA4" w:rsidRPr="00F159A5" w:rsidTr="00D413AB">
        <w:trPr>
          <w:cantSplit/>
          <w:trHeight w:val="609"/>
        </w:trPr>
        <w:tc>
          <w:tcPr>
            <w:tcW w:w="2664" w:type="dxa"/>
            <w:vMerge/>
            <w:shd w:val="clear" w:color="auto" w:fill="auto"/>
            <w:vAlign w:val="center"/>
          </w:tcPr>
          <w:p w:rsidR="00413FA4" w:rsidRPr="00F159A5" w:rsidRDefault="00413FA4" w:rsidP="00D413AB">
            <w:pPr>
              <w:jc w:val="center"/>
              <w:rPr>
                <w:sz w:val="20"/>
              </w:rPr>
            </w:pPr>
          </w:p>
        </w:tc>
        <w:tc>
          <w:tcPr>
            <w:tcW w:w="1387" w:type="dxa"/>
            <w:shd w:val="clear" w:color="auto" w:fill="auto"/>
            <w:vAlign w:val="center"/>
          </w:tcPr>
          <w:p w:rsidR="00413FA4" w:rsidRPr="00F159A5" w:rsidRDefault="00413FA4" w:rsidP="00D413AB">
            <w:pPr>
              <w:jc w:val="center"/>
              <w:rPr>
                <w:sz w:val="20"/>
              </w:rPr>
            </w:pPr>
          </w:p>
        </w:tc>
        <w:tc>
          <w:tcPr>
            <w:tcW w:w="1017" w:type="dxa"/>
            <w:shd w:val="clear" w:color="auto" w:fill="auto"/>
            <w:vAlign w:val="center"/>
          </w:tcPr>
          <w:p w:rsidR="00413FA4" w:rsidRPr="00F159A5" w:rsidRDefault="00413FA4" w:rsidP="00D413AB">
            <w:pPr>
              <w:jc w:val="center"/>
              <w:rPr>
                <w:sz w:val="20"/>
              </w:rPr>
            </w:pPr>
            <w:r w:rsidRPr="00F159A5">
              <w:rPr>
                <w:sz w:val="20"/>
                <w:szCs w:val="20"/>
              </w:rPr>
              <w:t>Rising</w:t>
            </w:r>
          </w:p>
        </w:tc>
        <w:tc>
          <w:tcPr>
            <w:tcW w:w="1295" w:type="dxa"/>
            <w:shd w:val="clear" w:color="auto" w:fill="auto"/>
            <w:vAlign w:val="center"/>
          </w:tcPr>
          <w:p w:rsidR="00413FA4" w:rsidRPr="00F159A5" w:rsidRDefault="00413FA4" w:rsidP="00D413AB">
            <w:pPr>
              <w:jc w:val="center"/>
              <w:rPr>
                <w:sz w:val="20"/>
              </w:rPr>
            </w:pPr>
            <w:r w:rsidRPr="00F159A5">
              <w:rPr>
                <w:sz w:val="20"/>
                <w:szCs w:val="20"/>
              </w:rPr>
              <w:t>7200 cfs</w:t>
            </w:r>
          </w:p>
        </w:tc>
        <w:tc>
          <w:tcPr>
            <w:tcW w:w="2072" w:type="dxa"/>
            <w:shd w:val="clear" w:color="auto" w:fill="auto"/>
            <w:vAlign w:val="center"/>
          </w:tcPr>
          <w:p w:rsidR="00413FA4" w:rsidRPr="00F159A5" w:rsidRDefault="00413FA4" w:rsidP="00D413AB">
            <w:pPr>
              <w:jc w:val="center"/>
              <w:rPr>
                <w:sz w:val="20"/>
              </w:rPr>
            </w:pPr>
            <w:r w:rsidRPr="00F159A5">
              <w:rPr>
                <w:sz w:val="20"/>
                <w:szCs w:val="20"/>
              </w:rPr>
              <w:t>Very High Flows - Traffic stops at 10,000 cfs in portions of the canal system</w:t>
            </w:r>
          </w:p>
        </w:tc>
        <w:tc>
          <w:tcPr>
            <w:tcW w:w="1258" w:type="dxa"/>
            <w:shd w:val="clear" w:color="auto" w:fill="auto"/>
            <w:vAlign w:val="center"/>
          </w:tcPr>
          <w:p w:rsidR="00413FA4" w:rsidRPr="00F159A5" w:rsidRDefault="00413FA4" w:rsidP="00D413AB">
            <w:pPr>
              <w:jc w:val="center"/>
              <w:rPr>
                <w:sz w:val="20"/>
              </w:rPr>
            </w:pPr>
            <w:r w:rsidRPr="00F159A5">
              <w:rPr>
                <w:sz w:val="20"/>
                <w:szCs w:val="20"/>
              </w:rPr>
              <w:t>Watch / Action</w:t>
            </w:r>
          </w:p>
        </w:tc>
        <w:tc>
          <w:tcPr>
            <w:tcW w:w="4291" w:type="dxa"/>
            <w:shd w:val="clear" w:color="auto" w:fill="auto"/>
          </w:tcPr>
          <w:p w:rsidR="00413FA4" w:rsidRPr="00F159A5" w:rsidRDefault="00413FA4" w:rsidP="00D413AB">
            <w:pPr>
              <w:rPr>
                <w:sz w:val="20"/>
              </w:rPr>
            </w:pPr>
            <w:r w:rsidRPr="00F159A5">
              <w:rPr>
                <w:sz w:val="20"/>
                <w:szCs w:val="20"/>
              </w:rPr>
              <w:t xml:space="preserve">Continue normal communications (e-mails, conference calls or others) – consider establishing notices, advisories and/or safety zones as needed using standard communication links between USACE, MWRD, Industry (IRCA/RIAC/fleeters), and USCG.  Coast Guard will release broadcast at 7,000 cfs and again at 10,000 cfs to alert mariners. When flows reach 7200 cfs a helper boat is recommended for vessels transiting southbound through </w:t>
            </w:r>
            <w:smartTag w:uri="urn:schemas-microsoft-com:office:smarttags" w:element="City">
              <w:smartTag w:uri="urn:schemas-microsoft-com:office:smarttags" w:element="place">
                <w:r w:rsidRPr="00F159A5">
                  <w:rPr>
                    <w:sz w:val="20"/>
                    <w:szCs w:val="20"/>
                  </w:rPr>
                  <w:t>Joliet</w:t>
                </w:r>
              </w:smartTag>
            </w:smartTag>
            <w:r w:rsidRPr="00F159A5">
              <w:rPr>
                <w:sz w:val="20"/>
                <w:szCs w:val="20"/>
              </w:rPr>
              <w:t xml:space="preserve"> bridges.</w:t>
            </w:r>
          </w:p>
        </w:tc>
      </w:tr>
      <w:tr w:rsidR="00413FA4" w:rsidRPr="00F159A5" w:rsidTr="00D413AB">
        <w:trPr>
          <w:cantSplit/>
          <w:trHeight w:val="609"/>
        </w:trPr>
        <w:tc>
          <w:tcPr>
            <w:tcW w:w="2664" w:type="dxa"/>
            <w:vMerge/>
            <w:shd w:val="clear" w:color="auto" w:fill="auto"/>
            <w:vAlign w:val="center"/>
          </w:tcPr>
          <w:p w:rsidR="00413FA4" w:rsidRPr="00F159A5" w:rsidRDefault="00413FA4" w:rsidP="00D413AB">
            <w:pPr>
              <w:jc w:val="center"/>
              <w:rPr>
                <w:sz w:val="20"/>
              </w:rPr>
            </w:pPr>
          </w:p>
        </w:tc>
        <w:tc>
          <w:tcPr>
            <w:tcW w:w="1387" w:type="dxa"/>
            <w:shd w:val="clear" w:color="auto" w:fill="auto"/>
            <w:vAlign w:val="center"/>
          </w:tcPr>
          <w:p w:rsidR="00413FA4" w:rsidRPr="00F159A5" w:rsidRDefault="00413FA4" w:rsidP="00D413AB">
            <w:pPr>
              <w:jc w:val="center"/>
              <w:rPr>
                <w:sz w:val="20"/>
              </w:rPr>
            </w:pPr>
          </w:p>
        </w:tc>
        <w:tc>
          <w:tcPr>
            <w:tcW w:w="1017" w:type="dxa"/>
            <w:shd w:val="clear" w:color="auto" w:fill="auto"/>
            <w:vAlign w:val="center"/>
          </w:tcPr>
          <w:p w:rsidR="00413FA4" w:rsidRPr="00F159A5" w:rsidRDefault="00413FA4" w:rsidP="00D413AB">
            <w:pPr>
              <w:jc w:val="center"/>
              <w:rPr>
                <w:sz w:val="20"/>
              </w:rPr>
            </w:pPr>
            <w:r w:rsidRPr="00F159A5">
              <w:rPr>
                <w:sz w:val="20"/>
                <w:szCs w:val="20"/>
              </w:rPr>
              <w:t>Falling</w:t>
            </w:r>
          </w:p>
        </w:tc>
        <w:tc>
          <w:tcPr>
            <w:tcW w:w="1295" w:type="dxa"/>
            <w:shd w:val="clear" w:color="auto" w:fill="auto"/>
            <w:vAlign w:val="center"/>
          </w:tcPr>
          <w:p w:rsidR="00413FA4" w:rsidRPr="00F159A5" w:rsidRDefault="00413FA4" w:rsidP="00D413AB">
            <w:pPr>
              <w:jc w:val="center"/>
              <w:rPr>
                <w:sz w:val="20"/>
              </w:rPr>
            </w:pPr>
            <w:r w:rsidRPr="00F159A5">
              <w:rPr>
                <w:sz w:val="20"/>
                <w:szCs w:val="20"/>
              </w:rPr>
              <w:t>below 5,000 cfs</w:t>
            </w:r>
          </w:p>
        </w:tc>
        <w:tc>
          <w:tcPr>
            <w:tcW w:w="2072" w:type="dxa"/>
            <w:shd w:val="clear" w:color="auto" w:fill="auto"/>
            <w:vAlign w:val="center"/>
          </w:tcPr>
          <w:p w:rsidR="00413FA4" w:rsidRPr="00F159A5" w:rsidRDefault="00413FA4" w:rsidP="00D413AB">
            <w:pPr>
              <w:jc w:val="center"/>
              <w:rPr>
                <w:sz w:val="20"/>
              </w:rPr>
            </w:pPr>
            <w:r w:rsidRPr="00F159A5">
              <w:rPr>
                <w:sz w:val="20"/>
                <w:szCs w:val="20"/>
              </w:rPr>
              <w:t>High Flows</w:t>
            </w:r>
          </w:p>
        </w:tc>
        <w:tc>
          <w:tcPr>
            <w:tcW w:w="1258" w:type="dxa"/>
            <w:shd w:val="clear" w:color="auto" w:fill="auto"/>
            <w:vAlign w:val="center"/>
          </w:tcPr>
          <w:p w:rsidR="00413FA4" w:rsidRPr="00F159A5" w:rsidRDefault="00413FA4" w:rsidP="00D413AB">
            <w:pPr>
              <w:jc w:val="center"/>
              <w:rPr>
                <w:sz w:val="20"/>
              </w:rPr>
            </w:pPr>
            <w:r w:rsidRPr="00F159A5">
              <w:rPr>
                <w:sz w:val="20"/>
                <w:szCs w:val="20"/>
              </w:rPr>
              <w:t>Recovery</w:t>
            </w:r>
          </w:p>
        </w:tc>
        <w:tc>
          <w:tcPr>
            <w:tcW w:w="4291" w:type="dxa"/>
            <w:shd w:val="clear" w:color="auto" w:fill="auto"/>
          </w:tcPr>
          <w:p w:rsidR="00413FA4" w:rsidRPr="00F159A5" w:rsidRDefault="00413FA4" w:rsidP="00D413AB">
            <w:pPr>
              <w:rPr>
                <w:sz w:val="20"/>
              </w:rPr>
            </w:pPr>
            <w:r w:rsidRPr="00F159A5">
              <w:rPr>
                <w:sz w:val="20"/>
                <w:szCs w:val="20"/>
              </w:rPr>
              <w:t>Continue normal communications between USACE, MWRD, Industry (IRCA) and USCG.</w:t>
            </w:r>
          </w:p>
        </w:tc>
      </w:tr>
      <w:tr w:rsidR="00413FA4" w:rsidRPr="00F159A5" w:rsidTr="00D413AB">
        <w:trPr>
          <w:cantSplit/>
          <w:trHeight w:val="722"/>
        </w:trPr>
        <w:tc>
          <w:tcPr>
            <w:tcW w:w="2664" w:type="dxa"/>
            <w:vMerge/>
            <w:shd w:val="clear" w:color="auto" w:fill="auto"/>
            <w:vAlign w:val="center"/>
          </w:tcPr>
          <w:p w:rsidR="00413FA4" w:rsidRPr="00F159A5" w:rsidRDefault="00413FA4" w:rsidP="00D413AB">
            <w:pPr>
              <w:jc w:val="center"/>
              <w:rPr>
                <w:sz w:val="20"/>
              </w:rPr>
            </w:pPr>
          </w:p>
        </w:tc>
        <w:tc>
          <w:tcPr>
            <w:tcW w:w="1387" w:type="dxa"/>
            <w:shd w:val="clear" w:color="auto" w:fill="auto"/>
            <w:vAlign w:val="center"/>
          </w:tcPr>
          <w:p w:rsidR="00413FA4" w:rsidRPr="00F159A5" w:rsidRDefault="00413FA4" w:rsidP="00D413AB">
            <w:pPr>
              <w:jc w:val="center"/>
              <w:rPr>
                <w:sz w:val="20"/>
              </w:rPr>
            </w:pPr>
          </w:p>
        </w:tc>
        <w:tc>
          <w:tcPr>
            <w:tcW w:w="1017" w:type="dxa"/>
            <w:shd w:val="clear" w:color="auto" w:fill="auto"/>
            <w:vAlign w:val="center"/>
          </w:tcPr>
          <w:p w:rsidR="00413FA4" w:rsidRPr="00F159A5" w:rsidRDefault="00413FA4" w:rsidP="00D413AB">
            <w:pPr>
              <w:jc w:val="center"/>
              <w:rPr>
                <w:sz w:val="20"/>
              </w:rPr>
            </w:pPr>
            <w:r w:rsidRPr="00F159A5">
              <w:rPr>
                <w:sz w:val="20"/>
                <w:szCs w:val="20"/>
              </w:rPr>
              <w:t>Falling</w:t>
            </w:r>
          </w:p>
        </w:tc>
        <w:tc>
          <w:tcPr>
            <w:tcW w:w="1295" w:type="dxa"/>
            <w:shd w:val="clear" w:color="auto" w:fill="auto"/>
            <w:vAlign w:val="center"/>
          </w:tcPr>
          <w:p w:rsidR="00413FA4" w:rsidRPr="00F159A5" w:rsidRDefault="00413FA4" w:rsidP="00D413AB">
            <w:pPr>
              <w:jc w:val="center"/>
              <w:rPr>
                <w:sz w:val="20"/>
              </w:rPr>
            </w:pPr>
            <w:r w:rsidRPr="00F159A5">
              <w:rPr>
                <w:sz w:val="20"/>
                <w:szCs w:val="20"/>
              </w:rPr>
              <w:t>below 1,000 cfs</w:t>
            </w:r>
          </w:p>
        </w:tc>
        <w:tc>
          <w:tcPr>
            <w:tcW w:w="2072" w:type="dxa"/>
            <w:shd w:val="clear" w:color="auto" w:fill="auto"/>
            <w:vAlign w:val="center"/>
          </w:tcPr>
          <w:p w:rsidR="00413FA4" w:rsidRPr="00F159A5" w:rsidRDefault="00413FA4" w:rsidP="00D413AB">
            <w:pPr>
              <w:jc w:val="center"/>
              <w:rPr>
                <w:sz w:val="20"/>
              </w:rPr>
            </w:pPr>
            <w:r w:rsidRPr="00F159A5">
              <w:rPr>
                <w:sz w:val="20"/>
                <w:szCs w:val="20"/>
              </w:rPr>
              <w:t>Normal operations</w:t>
            </w:r>
          </w:p>
        </w:tc>
        <w:tc>
          <w:tcPr>
            <w:tcW w:w="1258" w:type="dxa"/>
            <w:shd w:val="clear" w:color="auto" w:fill="auto"/>
            <w:vAlign w:val="center"/>
          </w:tcPr>
          <w:p w:rsidR="00413FA4" w:rsidRPr="00F159A5" w:rsidRDefault="00413FA4" w:rsidP="00D413AB">
            <w:pPr>
              <w:jc w:val="center"/>
              <w:rPr>
                <w:sz w:val="20"/>
              </w:rPr>
            </w:pPr>
            <w:r w:rsidRPr="00F159A5">
              <w:rPr>
                <w:sz w:val="20"/>
                <w:szCs w:val="20"/>
              </w:rPr>
              <w:t>Watch</w:t>
            </w:r>
          </w:p>
        </w:tc>
        <w:tc>
          <w:tcPr>
            <w:tcW w:w="4291" w:type="dxa"/>
            <w:shd w:val="clear" w:color="auto" w:fill="auto"/>
          </w:tcPr>
          <w:p w:rsidR="00413FA4" w:rsidRPr="00F159A5" w:rsidRDefault="00413FA4" w:rsidP="00D413AB">
            <w:pPr>
              <w:rPr>
                <w:sz w:val="20"/>
              </w:rPr>
            </w:pPr>
            <w:r w:rsidRPr="00F159A5">
              <w:rPr>
                <w:sz w:val="20"/>
                <w:szCs w:val="20"/>
              </w:rPr>
              <w:t xml:space="preserve">Monitor flow and traffic.  Continue standard communication practices to keep a good </w:t>
            </w:r>
            <w:r w:rsidRPr="00F159A5">
              <w:rPr>
                <w:sz w:val="20"/>
                <w:szCs w:val="20"/>
              </w:rPr>
              <w:br/>
              <w:t xml:space="preserve">understanding of flow conditions. </w:t>
            </w:r>
          </w:p>
        </w:tc>
      </w:tr>
    </w:tbl>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p>
    <w:p w:rsidR="00413FA4" w:rsidRPr="00F159A5" w:rsidRDefault="00413FA4" w:rsidP="00413FA4">
      <w:pPr>
        <w:rPr>
          <w:b/>
          <w:bCs/>
          <w:sz w:val="28"/>
          <w:szCs w:val="28"/>
        </w:rPr>
      </w:pPr>
      <w:r w:rsidRPr="00F159A5">
        <w:rPr>
          <w:b/>
          <w:bCs/>
          <w:sz w:val="28"/>
          <w:szCs w:val="28"/>
        </w:rPr>
        <w:t>ACTION PLAN TABLE – LOW WATER CONDITIONS ILLINOIS WATERWAY, ALL ZONES</w:t>
      </w:r>
    </w:p>
    <w:p w:rsidR="00413FA4" w:rsidRPr="00F159A5" w:rsidRDefault="00413FA4" w:rsidP="00413FA4"/>
    <w:tbl>
      <w:tblPr>
        <w:tblW w:w="1404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1980"/>
        <w:gridCol w:w="1170"/>
        <w:gridCol w:w="990"/>
        <w:gridCol w:w="1620"/>
        <w:gridCol w:w="990"/>
        <w:gridCol w:w="5310"/>
      </w:tblGrid>
      <w:tr w:rsidR="00413FA4" w:rsidRPr="00F159A5" w:rsidTr="00D413AB">
        <w:trPr>
          <w:trHeight w:val="720"/>
        </w:trPr>
        <w:tc>
          <w:tcPr>
            <w:tcW w:w="3960" w:type="dxa"/>
            <w:gridSpan w:val="2"/>
            <w:shd w:val="clear" w:color="auto" w:fill="auto"/>
            <w:vAlign w:val="center"/>
          </w:tcPr>
          <w:p w:rsidR="00413FA4" w:rsidRPr="00F159A5" w:rsidRDefault="00413FA4" w:rsidP="00D413AB">
            <w:pPr>
              <w:jc w:val="center"/>
              <w:rPr>
                <w:b/>
                <w:bCs/>
                <w:sz w:val="20"/>
                <w:szCs w:val="20"/>
              </w:rPr>
            </w:pPr>
            <w:r w:rsidRPr="00F159A5">
              <w:rPr>
                <w:b/>
                <w:bCs/>
                <w:sz w:val="20"/>
                <w:szCs w:val="20"/>
              </w:rPr>
              <w:t>CRITICAL REACH DESCRIPTION</w:t>
            </w:r>
          </w:p>
        </w:tc>
        <w:tc>
          <w:tcPr>
            <w:tcW w:w="1170" w:type="dxa"/>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990" w:type="dxa"/>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1620" w:type="dxa"/>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990" w:type="dxa"/>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5310" w:type="dxa"/>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900"/>
        </w:trPr>
        <w:tc>
          <w:tcPr>
            <w:tcW w:w="3960" w:type="dxa"/>
            <w:gridSpan w:val="2"/>
            <w:vMerge w:val="restart"/>
            <w:shd w:val="clear" w:color="auto" w:fill="auto"/>
          </w:tcPr>
          <w:p w:rsidR="00413FA4" w:rsidRPr="00F159A5" w:rsidRDefault="00413FA4" w:rsidP="00D413AB">
            <w:pPr>
              <w:jc w:val="center"/>
              <w:rPr>
                <w:b/>
                <w:bCs/>
                <w:sz w:val="28"/>
                <w:szCs w:val="28"/>
              </w:rPr>
            </w:pPr>
            <w:r>
              <w:rPr>
                <w:b/>
                <w:bCs/>
                <w:sz w:val="28"/>
                <w:szCs w:val="28"/>
              </w:rPr>
              <w:t>A</w:t>
            </w:r>
            <w:r w:rsidRPr="00F159A5">
              <w:rPr>
                <w:b/>
                <w:bCs/>
                <w:sz w:val="28"/>
                <w:szCs w:val="28"/>
              </w:rPr>
              <w:t>LL ZONES</w:t>
            </w:r>
          </w:p>
          <w:p w:rsidR="00413FA4" w:rsidRPr="00F159A5" w:rsidRDefault="00413FA4" w:rsidP="00D413AB">
            <w:pPr>
              <w:jc w:val="center"/>
              <w:rPr>
                <w:b/>
                <w:bCs/>
                <w:sz w:val="28"/>
                <w:szCs w:val="28"/>
              </w:rPr>
            </w:pPr>
            <w:smartTag w:uri="urn:schemas-microsoft-com:office:smarttags" w:element="place">
              <w:r w:rsidRPr="00F159A5">
                <w:rPr>
                  <w:b/>
                  <w:bCs/>
                  <w:sz w:val="28"/>
                  <w:szCs w:val="28"/>
                </w:rPr>
                <w:t>ILLINOIS WATERWAY</w:t>
              </w:r>
            </w:smartTag>
          </w:p>
          <w:p w:rsidR="00413FA4" w:rsidRPr="00F159A5" w:rsidRDefault="00413FA4" w:rsidP="00D413AB">
            <w:pPr>
              <w:jc w:val="center"/>
              <w:rPr>
                <w:b/>
                <w:bCs/>
                <w:sz w:val="20"/>
                <w:szCs w:val="20"/>
              </w:rPr>
            </w:pPr>
          </w:p>
        </w:tc>
        <w:tc>
          <w:tcPr>
            <w:tcW w:w="1170" w:type="dxa"/>
            <w:shd w:val="clear" w:color="auto" w:fill="auto"/>
            <w:vAlign w:val="center"/>
          </w:tcPr>
          <w:p w:rsidR="00413FA4" w:rsidRPr="00F159A5" w:rsidRDefault="00413FA4" w:rsidP="00D413AB">
            <w:pPr>
              <w:jc w:val="center"/>
              <w:rPr>
                <w:sz w:val="20"/>
                <w:szCs w:val="20"/>
              </w:rPr>
            </w:pPr>
            <w:r w:rsidRPr="00F159A5">
              <w:rPr>
                <w:sz w:val="20"/>
                <w:szCs w:val="20"/>
              </w:rPr>
              <w:t>Normal pool</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Stable</w:t>
            </w:r>
          </w:p>
        </w:tc>
        <w:tc>
          <w:tcPr>
            <w:tcW w:w="1620" w:type="dxa"/>
            <w:shd w:val="clear" w:color="auto" w:fill="auto"/>
            <w:vAlign w:val="center"/>
          </w:tcPr>
          <w:p w:rsidR="00413FA4" w:rsidRPr="00F159A5" w:rsidRDefault="00413FA4" w:rsidP="00D413AB">
            <w:pPr>
              <w:jc w:val="center"/>
              <w:rPr>
                <w:sz w:val="20"/>
                <w:szCs w:val="20"/>
              </w:rPr>
            </w:pPr>
            <w:r w:rsidRPr="00F159A5">
              <w:rPr>
                <w:sz w:val="20"/>
                <w:szCs w:val="20"/>
              </w:rPr>
              <w:t>Normal Operations</w:t>
            </w:r>
          </w:p>
        </w:tc>
        <w:tc>
          <w:tcPr>
            <w:tcW w:w="990" w:type="dxa"/>
            <w:shd w:val="clear" w:color="auto" w:fill="auto"/>
            <w:vAlign w:val="center"/>
          </w:tcPr>
          <w:p w:rsidR="00413FA4" w:rsidRPr="00F159A5" w:rsidRDefault="00413FA4" w:rsidP="00D413AB">
            <w:pPr>
              <w:jc w:val="center"/>
              <w:rPr>
                <w:sz w:val="20"/>
                <w:szCs w:val="20"/>
              </w:rPr>
            </w:pPr>
          </w:p>
        </w:tc>
        <w:tc>
          <w:tcPr>
            <w:tcW w:w="5310" w:type="dxa"/>
            <w:shd w:val="clear" w:color="auto" w:fill="auto"/>
          </w:tcPr>
          <w:p w:rsidR="00413FA4" w:rsidRPr="00F159A5" w:rsidRDefault="00413FA4" w:rsidP="00D413AB">
            <w:pPr>
              <w:rPr>
                <w:sz w:val="20"/>
                <w:szCs w:val="20"/>
              </w:rPr>
            </w:pPr>
            <w:r w:rsidRPr="00F159A5">
              <w:rPr>
                <w:sz w:val="20"/>
                <w:szCs w:val="20"/>
              </w:rPr>
              <w:t>If stage lowers towards normal pool at a gauge or series of gauge locations consider the need to initiate communications plan with USACE, RIAC, IRCA, and USCG. Monitor river gauges frequently.</w:t>
            </w:r>
          </w:p>
        </w:tc>
      </w:tr>
      <w:tr w:rsidR="00413FA4" w:rsidRPr="00F159A5" w:rsidTr="00D413AB">
        <w:trPr>
          <w:trHeight w:val="240"/>
        </w:trPr>
        <w:tc>
          <w:tcPr>
            <w:tcW w:w="3960" w:type="dxa"/>
            <w:gridSpan w:val="2"/>
            <w:vMerge/>
            <w:tcBorders>
              <w:bottom w:val="single" w:sz="4" w:space="0" w:color="auto"/>
            </w:tcBorders>
            <w:shd w:val="clear" w:color="auto" w:fill="auto"/>
            <w:vAlign w:val="center"/>
          </w:tcPr>
          <w:p w:rsidR="00413FA4" w:rsidRPr="00F159A5" w:rsidRDefault="00413FA4" w:rsidP="00D413AB">
            <w:pPr>
              <w:jc w:val="center"/>
              <w:rPr>
                <w:b/>
                <w:bCs/>
                <w:sz w:val="20"/>
                <w:szCs w:val="20"/>
              </w:rPr>
            </w:pPr>
          </w:p>
        </w:tc>
        <w:tc>
          <w:tcPr>
            <w:tcW w:w="1170" w:type="dxa"/>
            <w:vMerge w:val="restart"/>
            <w:shd w:val="clear" w:color="auto" w:fill="auto"/>
            <w:vAlign w:val="center"/>
          </w:tcPr>
          <w:p w:rsidR="00413FA4" w:rsidRPr="00F159A5" w:rsidRDefault="00413FA4" w:rsidP="00D413AB">
            <w:pPr>
              <w:jc w:val="center"/>
              <w:rPr>
                <w:sz w:val="20"/>
                <w:szCs w:val="20"/>
              </w:rPr>
            </w:pPr>
            <w:r w:rsidRPr="00F159A5">
              <w:rPr>
                <w:sz w:val="20"/>
                <w:szCs w:val="20"/>
              </w:rPr>
              <w:t>Normal pool</w:t>
            </w:r>
          </w:p>
        </w:tc>
        <w:tc>
          <w:tcPr>
            <w:tcW w:w="990" w:type="dxa"/>
            <w:vMerge w:val="restart"/>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1620" w:type="dxa"/>
            <w:vMerge w:val="restart"/>
            <w:shd w:val="clear" w:color="auto" w:fill="auto"/>
            <w:vAlign w:val="center"/>
          </w:tcPr>
          <w:p w:rsidR="00413FA4" w:rsidRPr="00F159A5" w:rsidRDefault="00413FA4" w:rsidP="00D413AB">
            <w:pPr>
              <w:jc w:val="center"/>
              <w:rPr>
                <w:sz w:val="20"/>
                <w:szCs w:val="20"/>
              </w:rPr>
            </w:pPr>
            <w:r w:rsidRPr="00F159A5">
              <w:rPr>
                <w:sz w:val="20"/>
                <w:szCs w:val="20"/>
              </w:rPr>
              <w:t>Low Water</w:t>
            </w:r>
          </w:p>
          <w:p w:rsidR="00413FA4" w:rsidRPr="00F159A5" w:rsidRDefault="00413FA4" w:rsidP="00D413AB">
            <w:pPr>
              <w:jc w:val="center"/>
              <w:rPr>
                <w:sz w:val="20"/>
                <w:szCs w:val="20"/>
              </w:rPr>
            </w:pPr>
          </w:p>
          <w:p w:rsidR="00413FA4" w:rsidRPr="00F159A5" w:rsidRDefault="00413FA4" w:rsidP="00D413AB">
            <w:pPr>
              <w:jc w:val="center"/>
              <w:rPr>
                <w:sz w:val="20"/>
                <w:szCs w:val="20"/>
              </w:rPr>
            </w:pPr>
            <w:r w:rsidRPr="00F159A5">
              <w:rPr>
                <w:sz w:val="20"/>
                <w:szCs w:val="20"/>
              </w:rPr>
              <w:t>Channel narrows in various conditions</w:t>
            </w:r>
          </w:p>
        </w:tc>
        <w:tc>
          <w:tcPr>
            <w:tcW w:w="990" w:type="dxa"/>
            <w:vMerge w:val="restart"/>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5310" w:type="dxa"/>
            <w:vMerge w:val="restart"/>
            <w:shd w:val="clear" w:color="auto" w:fill="auto"/>
          </w:tcPr>
          <w:p w:rsidR="00413FA4" w:rsidRPr="00F159A5" w:rsidRDefault="00413FA4" w:rsidP="00D413AB">
            <w:pPr>
              <w:rPr>
                <w:sz w:val="20"/>
                <w:szCs w:val="20"/>
              </w:rPr>
            </w:pPr>
            <w:r w:rsidRPr="00F159A5">
              <w:rPr>
                <w:sz w:val="20"/>
                <w:szCs w:val="20"/>
              </w:rPr>
              <w:t xml:space="preserve">Initiate communication plan.  Issue advisory that indicates low water.  Advise the use of caution.  Corps initiates increased channel reconnaissance surveys. Identify and monitor potential problem areas and reason for pool dropping. Advise deep draft vessels to depart the area of low water. Vessels need to transit at a slow speed near fleeting areas to minimize impact due to narrow channel width. Place heavy barges in middle of tow. Establish normal communications between USACE, USCG and Industry as needed to discuss specific problem areas, potential impacts and possible solutions. Notify water intake stations down river in anticipated affected zones. Mariners should identify fleeting areas in the event of river closure. </w:t>
            </w:r>
          </w:p>
        </w:tc>
      </w:tr>
      <w:tr w:rsidR="00413FA4" w:rsidRPr="00F159A5" w:rsidTr="00D413AB">
        <w:trPr>
          <w:trHeight w:val="2295"/>
        </w:trPr>
        <w:tc>
          <w:tcPr>
            <w:tcW w:w="1980" w:type="dxa"/>
            <w:vMerge w:val="restart"/>
            <w:tcBorders>
              <w:top w:val="single" w:sz="4" w:space="0" w:color="auto"/>
              <w:right w:val="single" w:sz="4" w:space="0" w:color="auto"/>
            </w:tcBorders>
            <w:shd w:val="clear" w:color="auto" w:fill="auto"/>
          </w:tcPr>
          <w:p w:rsidR="00413FA4" w:rsidRPr="00F159A5" w:rsidRDefault="00413FA4" w:rsidP="00D413AB">
            <w:pPr>
              <w:rPr>
                <w:u w:val="single"/>
              </w:rPr>
            </w:pPr>
            <w:r w:rsidRPr="00F159A5">
              <w:rPr>
                <w:u w:val="single"/>
              </w:rPr>
              <w:t>Normal Pool</w:t>
            </w:r>
          </w:p>
          <w:p w:rsidR="00413FA4" w:rsidRPr="00F159A5" w:rsidRDefault="00413FA4" w:rsidP="00D413AB">
            <w:pPr>
              <w:rPr>
                <w:sz w:val="20"/>
                <w:szCs w:val="20"/>
              </w:rPr>
            </w:pPr>
          </w:p>
          <w:p w:rsidR="00413FA4" w:rsidRPr="00F159A5" w:rsidRDefault="00413FA4" w:rsidP="00D413AB">
            <w:pPr>
              <w:rPr>
                <w:sz w:val="20"/>
                <w:szCs w:val="20"/>
                <w:lang w:val="nl-NL"/>
              </w:rPr>
            </w:pPr>
            <w:r w:rsidRPr="00F159A5">
              <w:rPr>
                <w:sz w:val="20"/>
                <w:szCs w:val="20"/>
                <w:lang w:val="nl-NL"/>
              </w:rPr>
              <w:t>Zone 1: 15.2’/ 419.0’</w:t>
            </w:r>
          </w:p>
          <w:p w:rsidR="00413FA4" w:rsidRPr="00F159A5" w:rsidRDefault="00413FA4" w:rsidP="00D413AB">
            <w:pPr>
              <w:rPr>
                <w:sz w:val="20"/>
                <w:szCs w:val="20"/>
                <w:lang w:val="nl-NL"/>
              </w:rPr>
            </w:pPr>
            <w:r w:rsidRPr="00F159A5">
              <w:rPr>
                <w:sz w:val="20"/>
                <w:szCs w:val="20"/>
                <w:lang w:val="nl-NL"/>
              </w:rPr>
              <w:t>Zone 2: 19.0’/419.0’</w:t>
            </w:r>
          </w:p>
          <w:p w:rsidR="00413FA4" w:rsidRPr="00F159A5" w:rsidRDefault="00413FA4" w:rsidP="00D413AB">
            <w:pPr>
              <w:rPr>
                <w:sz w:val="20"/>
                <w:szCs w:val="20"/>
                <w:lang w:val="nl-NL"/>
              </w:rPr>
            </w:pPr>
            <w:r w:rsidRPr="00F159A5">
              <w:rPr>
                <w:sz w:val="20"/>
                <w:szCs w:val="20"/>
                <w:lang w:val="nl-NL"/>
              </w:rPr>
              <w:t>Zone 3: 2.0’/ 420.0’</w:t>
            </w:r>
          </w:p>
          <w:p w:rsidR="00413FA4" w:rsidRPr="00F159A5" w:rsidRDefault="00413FA4" w:rsidP="00D413AB">
            <w:pPr>
              <w:rPr>
                <w:sz w:val="20"/>
                <w:szCs w:val="20"/>
                <w:lang w:val="nl-NL"/>
              </w:rPr>
            </w:pPr>
            <w:r w:rsidRPr="00F159A5">
              <w:rPr>
                <w:sz w:val="20"/>
                <w:szCs w:val="20"/>
                <w:lang w:val="nl-NL"/>
              </w:rPr>
              <w:t>Zone 4: 9.1’ / 429.0’*</w:t>
            </w:r>
          </w:p>
          <w:p w:rsidR="00413FA4" w:rsidRPr="00F159A5" w:rsidRDefault="00413FA4" w:rsidP="00D413AB">
            <w:pPr>
              <w:rPr>
                <w:sz w:val="20"/>
                <w:szCs w:val="20"/>
                <w:lang w:val="nl-NL"/>
              </w:rPr>
            </w:pPr>
            <w:r w:rsidRPr="00F159A5">
              <w:rPr>
                <w:sz w:val="20"/>
                <w:szCs w:val="20"/>
                <w:lang w:val="nl-NL"/>
              </w:rPr>
              <w:t>Zone 5: 4.8’ / 429.2’</w:t>
            </w:r>
          </w:p>
          <w:p w:rsidR="00413FA4" w:rsidRPr="00F159A5" w:rsidRDefault="00413FA4" w:rsidP="00D413AB">
            <w:pPr>
              <w:rPr>
                <w:sz w:val="20"/>
                <w:szCs w:val="20"/>
                <w:lang w:val="nl-NL"/>
              </w:rPr>
            </w:pPr>
            <w:r w:rsidRPr="00F159A5">
              <w:rPr>
                <w:sz w:val="20"/>
                <w:szCs w:val="20"/>
                <w:lang w:val="nl-NL"/>
              </w:rPr>
              <w:t>Zone 6: 1.5’ / 429.5’</w:t>
            </w:r>
          </w:p>
          <w:p w:rsidR="00413FA4" w:rsidRPr="00112BC7" w:rsidRDefault="00413FA4" w:rsidP="00D413AB">
            <w:pPr>
              <w:rPr>
                <w:sz w:val="20"/>
                <w:szCs w:val="20"/>
                <w:lang w:val="nl-NL"/>
              </w:rPr>
            </w:pPr>
            <w:r w:rsidRPr="00F159A5">
              <w:rPr>
                <w:sz w:val="20"/>
                <w:szCs w:val="20"/>
                <w:lang w:val="nl-NL"/>
              </w:rPr>
              <w:t>Zone 7:</w:t>
            </w:r>
            <w:r>
              <w:rPr>
                <w:sz w:val="20"/>
                <w:szCs w:val="20"/>
                <w:lang w:val="nl-NL"/>
              </w:rPr>
              <w:t xml:space="preserve"> </w:t>
            </w:r>
            <w:r w:rsidRPr="00F159A5">
              <w:rPr>
                <w:sz w:val="18"/>
                <w:szCs w:val="18"/>
                <w:lang w:val="nl-NL"/>
              </w:rPr>
              <w:t>11.6’ / 440.0*</w:t>
            </w:r>
          </w:p>
          <w:p w:rsidR="00413FA4" w:rsidRPr="00F159A5" w:rsidRDefault="00413FA4" w:rsidP="00D413AB">
            <w:pPr>
              <w:rPr>
                <w:sz w:val="20"/>
                <w:szCs w:val="20"/>
                <w:lang w:val="nl-NL"/>
              </w:rPr>
            </w:pPr>
            <w:r w:rsidRPr="00F159A5">
              <w:rPr>
                <w:sz w:val="20"/>
                <w:szCs w:val="20"/>
                <w:lang w:val="nl-NL"/>
              </w:rPr>
              <w:t>Zone 8: 14.0’ / 440.0’</w:t>
            </w:r>
          </w:p>
          <w:p w:rsidR="00413FA4" w:rsidRPr="00F159A5" w:rsidRDefault="00413FA4" w:rsidP="00D413AB">
            <w:pPr>
              <w:rPr>
                <w:sz w:val="20"/>
                <w:szCs w:val="20"/>
                <w:lang w:val="nl-NL"/>
              </w:rPr>
            </w:pPr>
            <w:r w:rsidRPr="00F159A5">
              <w:rPr>
                <w:sz w:val="20"/>
                <w:szCs w:val="20"/>
                <w:lang w:val="nl-NL"/>
              </w:rPr>
              <w:t>Zone 9: 10.2’ / 440.2’</w:t>
            </w:r>
          </w:p>
          <w:p w:rsidR="00413FA4" w:rsidRPr="00F159A5" w:rsidRDefault="00413FA4" w:rsidP="00D413AB">
            <w:pPr>
              <w:rPr>
                <w:sz w:val="20"/>
                <w:szCs w:val="20"/>
                <w:lang w:val="nl-NL"/>
              </w:rPr>
            </w:pPr>
            <w:r w:rsidRPr="00F159A5">
              <w:rPr>
                <w:sz w:val="20"/>
                <w:szCs w:val="20"/>
                <w:lang w:val="nl-NL"/>
              </w:rPr>
              <w:t>Zone 10: 458.5’</w:t>
            </w:r>
          </w:p>
          <w:p w:rsidR="00413FA4" w:rsidRPr="00F159A5" w:rsidRDefault="00413FA4" w:rsidP="00D413AB">
            <w:pPr>
              <w:rPr>
                <w:sz w:val="20"/>
                <w:szCs w:val="20"/>
                <w:lang w:val="nl-NL"/>
              </w:rPr>
            </w:pPr>
            <w:r w:rsidRPr="00F159A5">
              <w:rPr>
                <w:sz w:val="20"/>
                <w:szCs w:val="20"/>
                <w:lang w:val="nl-NL"/>
              </w:rPr>
              <w:t>Zone 11: 4.7’ / 483.2’</w:t>
            </w:r>
          </w:p>
          <w:p w:rsidR="00413FA4" w:rsidRPr="00F159A5" w:rsidRDefault="00413FA4" w:rsidP="00D413AB">
            <w:pPr>
              <w:rPr>
                <w:sz w:val="20"/>
                <w:szCs w:val="20"/>
                <w:lang w:val="nl-NL"/>
              </w:rPr>
            </w:pPr>
            <w:r w:rsidRPr="00F159A5">
              <w:rPr>
                <w:sz w:val="20"/>
                <w:szCs w:val="20"/>
                <w:lang w:val="nl-NL"/>
              </w:rPr>
              <w:t>Zone 12: 504.5’</w:t>
            </w:r>
          </w:p>
          <w:p w:rsidR="00413FA4" w:rsidRPr="00F159A5" w:rsidRDefault="00413FA4" w:rsidP="00D413AB">
            <w:pPr>
              <w:rPr>
                <w:sz w:val="20"/>
                <w:szCs w:val="20"/>
                <w:lang w:val="fr-FR"/>
              </w:rPr>
            </w:pPr>
            <w:r w:rsidRPr="00F159A5">
              <w:rPr>
                <w:sz w:val="20"/>
                <w:szCs w:val="20"/>
                <w:lang w:val="fr-FR"/>
              </w:rPr>
              <w:t>Zone 13: 538.5’</w:t>
            </w:r>
          </w:p>
          <w:p w:rsidR="00413FA4" w:rsidRDefault="00413FA4" w:rsidP="00D413AB">
            <w:pPr>
              <w:rPr>
                <w:sz w:val="20"/>
                <w:szCs w:val="20"/>
                <w:lang w:val="fr-FR"/>
              </w:rPr>
            </w:pPr>
            <w:r w:rsidRPr="00F159A5">
              <w:rPr>
                <w:sz w:val="20"/>
                <w:szCs w:val="20"/>
                <w:lang w:val="fr-FR"/>
              </w:rPr>
              <w:t>Zone 14: 577.5</w:t>
            </w:r>
          </w:p>
          <w:p w:rsidR="00413FA4" w:rsidRDefault="00413FA4" w:rsidP="00D413AB">
            <w:pPr>
              <w:rPr>
                <w:sz w:val="20"/>
                <w:szCs w:val="20"/>
                <w:lang w:val="fr-FR"/>
              </w:rPr>
            </w:pPr>
          </w:p>
          <w:p w:rsidR="00413FA4" w:rsidRDefault="00413FA4" w:rsidP="00D413AB">
            <w:pPr>
              <w:rPr>
                <w:sz w:val="20"/>
                <w:szCs w:val="20"/>
                <w:lang w:val="fr-FR"/>
              </w:rPr>
            </w:pPr>
          </w:p>
          <w:p w:rsidR="00413FA4" w:rsidRDefault="00413FA4" w:rsidP="00D413AB">
            <w:pPr>
              <w:rPr>
                <w:sz w:val="20"/>
                <w:szCs w:val="20"/>
                <w:lang w:val="fr-FR"/>
              </w:rPr>
            </w:pPr>
          </w:p>
          <w:p w:rsidR="00413FA4" w:rsidRDefault="00413FA4" w:rsidP="00D413AB">
            <w:pPr>
              <w:rPr>
                <w:sz w:val="20"/>
                <w:szCs w:val="20"/>
                <w:lang w:val="fr-FR"/>
              </w:rPr>
            </w:pPr>
          </w:p>
          <w:p w:rsidR="00413FA4" w:rsidRDefault="00413FA4" w:rsidP="00D413AB">
            <w:pPr>
              <w:rPr>
                <w:sz w:val="20"/>
                <w:szCs w:val="20"/>
                <w:lang w:val="fr-FR"/>
              </w:rPr>
            </w:pPr>
          </w:p>
          <w:p w:rsidR="00413FA4" w:rsidRDefault="00413FA4" w:rsidP="00D413AB">
            <w:pPr>
              <w:rPr>
                <w:sz w:val="20"/>
                <w:szCs w:val="20"/>
                <w:lang w:val="fr-FR"/>
              </w:rPr>
            </w:pPr>
          </w:p>
          <w:p w:rsidR="00413FA4" w:rsidRDefault="00413FA4" w:rsidP="00D413AB">
            <w:pPr>
              <w:rPr>
                <w:sz w:val="20"/>
                <w:szCs w:val="20"/>
                <w:lang w:val="fr-FR"/>
              </w:rPr>
            </w:pPr>
          </w:p>
          <w:p w:rsidR="00413FA4" w:rsidRPr="00F159A5" w:rsidRDefault="00413FA4" w:rsidP="00D413AB">
            <w:pPr>
              <w:rPr>
                <w:sz w:val="20"/>
                <w:szCs w:val="20"/>
                <w:lang w:val="fr-FR"/>
              </w:rPr>
            </w:pPr>
          </w:p>
          <w:p w:rsidR="00413FA4" w:rsidRPr="00F159A5" w:rsidRDefault="00413FA4" w:rsidP="00D413AB">
            <w:pPr>
              <w:rPr>
                <w:sz w:val="20"/>
                <w:szCs w:val="20"/>
                <w:lang w:val="fr-FR"/>
              </w:rPr>
            </w:pPr>
          </w:p>
          <w:p w:rsidR="00413FA4" w:rsidRPr="00F159A5" w:rsidRDefault="00413FA4" w:rsidP="00D413AB">
            <w:pPr>
              <w:rPr>
                <w:b/>
                <w:bCs/>
                <w:sz w:val="20"/>
                <w:szCs w:val="20"/>
              </w:rPr>
            </w:pPr>
            <w:r w:rsidRPr="00F159A5">
              <w:rPr>
                <w:sz w:val="20"/>
                <w:szCs w:val="20"/>
              </w:rPr>
              <w:t>Footnote: Normal Pool levels based on USGS data and not from USACE River Charts.</w:t>
            </w:r>
          </w:p>
        </w:tc>
        <w:tc>
          <w:tcPr>
            <w:tcW w:w="1980" w:type="dxa"/>
            <w:vMerge w:val="restart"/>
            <w:tcBorders>
              <w:top w:val="single" w:sz="4" w:space="0" w:color="auto"/>
              <w:left w:val="single" w:sz="4" w:space="0" w:color="auto"/>
            </w:tcBorders>
            <w:shd w:val="clear" w:color="auto" w:fill="auto"/>
          </w:tcPr>
          <w:p w:rsidR="00413FA4" w:rsidRPr="00F159A5" w:rsidRDefault="00413FA4" w:rsidP="00D413AB">
            <w:pPr>
              <w:jc w:val="center"/>
              <w:rPr>
                <w:u w:val="single"/>
              </w:rPr>
            </w:pPr>
            <w:r>
              <w:rPr>
                <w:u w:val="single"/>
              </w:rPr>
              <w:t>Minimum</w:t>
            </w:r>
            <w:r w:rsidRPr="00F159A5">
              <w:rPr>
                <w:u w:val="single"/>
              </w:rPr>
              <w:t xml:space="preserve"> Pool</w:t>
            </w:r>
          </w:p>
          <w:p w:rsidR="00413FA4" w:rsidRDefault="00413FA4" w:rsidP="00D413AB">
            <w:pPr>
              <w:rPr>
                <w:b/>
                <w:bCs/>
                <w:sz w:val="20"/>
                <w:szCs w:val="20"/>
              </w:rPr>
            </w:pPr>
          </w:p>
          <w:p w:rsidR="00413FA4" w:rsidRPr="00F159A5" w:rsidRDefault="00413FA4" w:rsidP="00D413AB">
            <w:pPr>
              <w:rPr>
                <w:sz w:val="20"/>
                <w:szCs w:val="20"/>
                <w:lang w:val="nl-NL"/>
              </w:rPr>
            </w:pPr>
            <w:r>
              <w:rPr>
                <w:sz w:val="20"/>
                <w:szCs w:val="20"/>
                <w:lang w:val="nl-NL"/>
              </w:rPr>
              <w:t>Zone 1: 14.2’/ 418</w:t>
            </w:r>
            <w:r w:rsidRPr="00F159A5">
              <w:rPr>
                <w:sz w:val="20"/>
                <w:szCs w:val="20"/>
                <w:lang w:val="nl-NL"/>
              </w:rPr>
              <w:t>.0’</w:t>
            </w:r>
          </w:p>
          <w:p w:rsidR="00413FA4" w:rsidRPr="00F159A5" w:rsidRDefault="00413FA4" w:rsidP="00D413AB">
            <w:pPr>
              <w:rPr>
                <w:sz w:val="20"/>
                <w:szCs w:val="20"/>
                <w:lang w:val="nl-NL"/>
              </w:rPr>
            </w:pPr>
            <w:r>
              <w:rPr>
                <w:sz w:val="20"/>
                <w:szCs w:val="20"/>
                <w:lang w:val="nl-NL"/>
              </w:rPr>
              <w:t>Zone 2: 18.1</w:t>
            </w:r>
            <w:r w:rsidRPr="00F159A5">
              <w:rPr>
                <w:sz w:val="20"/>
                <w:szCs w:val="20"/>
                <w:lang w:val="nl-NL"/>
              </w:rPr>
              <w:t>’/</w:t>
            </w:r>
            <w:r>
              <w:rPr>
                <w:sz w:val="20"/>
                <w:szCs w:val="20"/>
                <w:lang w:val="nl-NL"/>
              </w:rPr>
              <w:t>418.1</w:t>
            </w:r>
            <w:r w:rsidRPr="00F159A5">
              <w:rPr>
                <w:sz w:val="20"/>
                <w:szCs w:val="20"/>
                <w:lang w:val="nl-NL"/>
              </w:rPr>
              <w:t>’</w:t>
            </w:r>
          </w:p>
          <w:p w:rsidR="00413FA4" w:rsidRPr="00F159A5" w:rsidRDefault="00413FA4" w:rsidP="00D413AB">
            <w:pPr>
              <w:rPr>
                <w:sz w:val="20"/>
                <w:szCs w:val="20"/>
                <w:lang w:val="nl-NL"/>
              </w:rPr>
            </w:pPr>
            <w:r>
              <w:rPr>
                <w:sz w:val="20"/>
                <w:szCs w:val="20"/>
                <w:lang w:val="nl-NL"/>
              </w:rPr>
              <w:t>Zone 3: 1.0’/ 419</w:t>
            </w:r>
            <w:r w:rsidRPr="00F159A5">
              <w:rPr>
                <w:sz w:val="20"/>
                <w:szCs w:val="20"/>
                <w:lang w:val="nl-NL"/>
              </w:rPr>
              <w:t>.0’</w:t>
            </w:r>
          </w:p>
          <w:p w:rsidR="00413FA4" w:rsidRPr="00F159A5" w:rsidRDefault="00413FA4" w:rsidP="00D413AB">
            <w:pPr>
              <w:rPr>
                <w:sz w:val="20"/>
                <w:szCs w:val="20"/>
                <w:lang w:val="nl-NL"/>
              </w:rPr>
            </w:pPr>
            <w:r>
              <w:rPr>
                <w:sz w:val="20"/>
                <w:szCs w:val="20"/>
                <w:lang w:val="nl-NL"/>
              </w:rPr>
              <w:t>Zone 4: 7.6’ / 427.5</w:t>
            </w:r>
            <w:r w:rsidRPr="00F159A5">
              <w:rPr>
                <w:sz w:val="20"/>
                <w:szCs w:val="20"/>
                <w:lang w:val="nl-NL"/>
              </w:rPr>
              <w:t>’*</w:t>
            </w:r>
          </w:p>
          <w:p w:rsidR="00413FA4" w:rsidRPr="00F159A5" w:rsidRDefault="00413FA4" w:rsidP="00D413AB">
            <w:pPr>
              <w:rPr>
                <w:sz w:val="20"/>
                <w:szCs w:val="20"/>
                <w:lang w:val="nl-NL"/>
              </w:rPr>
            </w:pPr>
            <w:r>
              <w:rPr>
                <w:sz w:val="20"/>
                <w:szCs w:val="20"/>
                <w:lang w:val="nl-NL"/>
              </w:rPr>
              <w:t>Zone 5: 3.3’ / 427.7</w:t>
            </w:r>
            <w:r w:rsidRPr="00F159A5">
              <w:rPr>
                <w:sz w:val="20"/>
                <w:szCs w:val="20"/>
                <w:lang w:val="nl-NL"/>
              </w:rPr>
              <w:t>’</w:t>
            </w:r>
          </w:p>
          <w:p w:rsidR="00413FA4" w:rsidRPr="00F159A5" w:rsidRDefault="00413FA4" w:rsidP="00D413AB">
            <w:pPr>
              <w:rPr>
                <w:sz w:val="20"/>
                <w:szCs w:val="20"/>
                <w:lang w:val="nl-NL"/>
              </w:rPr>
            </w:pPr>
            <w:r>
              <w:rPr>
                <w:sz w:val="20"/>
                <w:szCs w:val="20"/>
                <w:lang w:val="nl-NL"/>
              </w:rPr>
              <w:t>Zone 6: 0.0’ / 428.0</w:t>
            </w:r>
            <w:r w:rsidRPr="00F159A5">
              <w:rPr>
                <w:sz w:val="20"/>
                <w:szCs w:val="20"/>
                <w:lang w:val="nl-NL"/>
              </w:rPr>
              <w:t>’</w:t>
            </w:r>
          </w:p>
          <w:p w:rsidR="00413FA4" w:rsidRPr="00112BC7" w:rsidRDefault="00413FA4" w:rsidP="00D413AB">
            <w:pPr>
              <w:rPr>
                <w:sz w:val="20"/>
                <w:szCs w:val="20"/>
                <w:lang w:val="nl-NL"/>
              </w:rPr>
            </w:pPr>
            <w:r w:rsidRPr="00F159A5">
              <w:rPr>
                <w:sz w:val="20"/>
                <w:szCs w:val="20"/>
                <w:lang w:val="nl-NL"/>
              </w:rPr>
              <w:t>Zone 7:</w:t>
            </w:r>
            <w:r>
              <w:rPr>
                <w:sz w:val="20"/>
                <w:szCs w:val="20"/>
                <w:lang w:val="nl-NL"/>
              </w:rPr>
              <w:t xml:space="preserve"> </w:t>
            </w:r>
            <w:r>
              <w:rPr>
                <w:sz w:val="18"/>
                <w:szCs w:val="18"/>
                <w:lang w:val="nl-NL"/>
              </w:rPr>
              <w:t>10.0’ / 438.5</w:t>
            </w:r>
            <w:r w:rsidRPr="00F159A5">
              <w:rPr>
                <w:sz w:val="18"/>
                <w:szCs w:val="18"/>
                <w:lang w:val="nl-NL"/>
              </w:rPr>
              <w:t>*</w:t>
            </w:r>
          </w:p>
          <w:p w:rsidR="00413FA4" w:rsidRPr="00F159A5" w:rsidRDefault="00413FA4" w:rsidP="00D413AB">
            <w:pPr>
              <w:rPr>
                <w:sz w:val="20"/>
                <w:szCs w:val="20"/>
                <w:lang w:val="nl-NL"/>
              </w:rPr>
            </w:pPr>
            <w:r>
              <w:rPr>
                <w:sz w:val="20"/>
                <w:szCs w:val="20"/>
                <w:lang w:val="nl-NL"/>
              </w:rPr>
              <w:t>Zone 8: 12.5’ / 438.5</w:t>
            </w:r>
            <w:r w:rsidRPr="00F159A5">
              <w:rPr>
                <w:sz w:val="20"/>
                <w:szCs w:val="20"/>
                <w:lang w:val="nl-NL"/>
              </w:rPr>
              <w:t>’</w:t>
            </w:r>
          </w:p>
          <w:p w:rsidR="00413FA4" w:rsidRPr="00F159A5" w:rsidRDefault="00413FA4" w:rsidP="00D413AB">
            <w:pPr>
              <w:rPr>
                <w:sz w:val="20"/>
                <w:szCs w:val="20"/>
                <w:lang w:val="nl-NL"/>
              </w:rPr>
            </w:pPr>
            <w:r>
              <w:rPr>
                <w:sz w:val="20"/>
                <w:szCs w:val="20"/>
                <w:lang w:val="nl-NL"/>
              </w:rPr>
              <w:t>Zone 9: 8.7’ / 438.7</w:t>
            </w:r>
            <w:r w:rsidRPr="00F159A5">
              <w:rPr>
                <w:sz w:val="20"/>
                <w:szCs w:val="20"/>
                <w:lang w:val="nl-NL"/>
              </w:rPr>
              <w:t>’</w:t>
            </w:r>
          </w:p>
          <w:p w:rsidR="00413FA4" w:rsidRPr="00F159A5" w:rsidRDefault="00413FA4" w:rsidP="00D413AB">
            <w:pPr>
              <w:rPr>
                <w:sz w:val="20"/>
                <w:szCs w:val="20"/>
                <w:lang w:val="nl-NL"/>
              </w:rPr>
            </w:pPr>
            <w:r>
              <w:rPr>
                <w:sz w:val="20"/>
                <w:szCs w:val="20"/>
                <w:lang w:val="nl-NL"/>
              </w:rPr>
              <w:t>Zone 10: 456.5’</w:t>
            </w:r>
          </w:p>
          <w:p w:rsidR="00413FA4" w:rsidRPr="00F159A5" w:rsidRDefault="00413FA4" w:rsidP="00D413AB">
            <w:pPr>
              <w:rPr>
                <w:sz w:val="20"/>
                <w:szCs w:val="20"/>
                <w:lang w:val="nl-NL"/>
              </w:rPr>
            </w:pPr>
            <w:r>
              <w:rPr>
                <w:sz w:val="20"/>
                <w:szCs w:val="20"/>
                <w:lang w:val="nl-NL"/>
              </w:rPr>
              <w:t>Zone 11: 2.7’ / 481.2</w:t>
            </w:r>
            <w:r w:rsidRPr="00F159A5">
              <w:rPr>
                <w:sz w:val="20"/>
                <w:szCs w:val="20"/>
                <w:lang w:val="nl-NL"/>
              </w:rPr>
              <w:t>’</w:t>
            </w:r>
          </w:p>
          <w:p w:rsidR="00413FA4" w:rsidRPr="00F159A5" w:rsidRDefault="00413FA4" w:rsidP="00D413AB">
            <w:pPr>
              <w:rPr>
                <w:sz w:val="20"/>
                <w:szCs w:val="20"/>
                <w:lang w:val="nl-NL"/>
              </w:rPr>
            </w:pPr>
            <w:r>
              <w:rPr>
                <w:sz w:val="20"/>
                <w:szCs w:val="20"/>
                <w:lang w:val="nl-NL"/>
              </w:rPr>
              <w:t>Zone 12: 502.5</w:t>
            </w:r>
            <w:r w:rsidRPr="00F159A5">
              <w:rPr>
                <w:sz w:val="20"/>
                <w:szCs w:val="20"/>
                <w:lang w:val="nl-NL"/>
              </w:rPr>
              <w:t>’</w:t>
            </w:r>
          </w:p>
          <w:p w:rsidR="00413FA4" w:rsidRPr="00F159A5" w:rsidRDefault="00413FA4" w:rsidP="00D413AB">
            <w:pPr>
              <w:rPr>
                <w:sz w:val="20"/>
                <w:szCs w:val="20"/>
                <w:lang w:val="fr-FR"/>
              </w:rPr>
            </w:pPr>
            <w:r>
              <w:rPr>
                <w:sz w:val="20"/>
                <w:szCs w:val="20"/>
                <w:lang w:val="fr-FR"/>
              </w:rPr>
              <w:t>Zone 13: 536.5</w:t>
            </w:r>
            <w:r w:rsidRPr="00F159A5">
              <w:rPr>
                <w:sz w:val="20"/>
                <w:szCs w:val="20"/>
                <w:lang w:val="fr-FR"/>
              </w:rPr>
              <w:t>’</w:t>
            </w:r>
          </w:p>
          <w:p w:rsidR="00413FA4" w:rsidRDefault="00413FA4" w:rsidP="00D413AB">
            <w:pPr>
              <w:rPr>
                <w:sz w:val="20"/>
                <w:szCs w:val="20"/>
                <w:lang w:val="fr-FR"/>
              </w:rPr>
            </w:pPr>
            <w:r>
              <w:rPr>
                <w:sz w:val="20"/>
                <w:szCs w:val="20"/>
                <w:lang w:val="fr-FR"/>
              </w:rPr>
              <w:t>Zone 14: 575.5’</w:t>
            </w:r>
          </w:p>
          <w:p w:rsidR="00413FA4" w:rsidRPr="00F159A5" w:rsidRDefault="00413FA4" w:rsidP="00D413AB">
            <w:pPr>
              <w:rPr>
                <w:b/>
                <w:bCs/>
                <w:sz w:val="20"/>
                <w:szCs w:val="20"/>
              </w:rPr>
            </w:pPr>
          </w:p>
        </w:tc>
        <w:tc>
          <w:tcPr>
            <w:tcW w:w="1170" w:type="dxa"/>
            <w:vMerge/>
            <w:shd w:val="clear" w:color="auto" w:fill="auto"/>
            <w:vAlign w:val="center"/>
          </w:tcPr>
          <w:p w:rsidR="00413FA4" w:rsidRPr="00F159A5" w:rsidRDefault="00413FA4" w:rsidP="00D413AB">
            <w:pPr>
              <w:jc w:val="center"/>
              <w:rPr>
                <w:sz w:val="20"/>
                <w:szCs w:val="20"/>
              </w:rPr>
            </w:pPr>
          </w:p>
        </w:tc>
        <w:tc>
          <w:tcPr>
            <w:tcW w:w="990" w:type="dxa"/>
            <w:vMerge/>
            <w:shd w:val="clear" w:color="auto" w:fill="auto"/>
            <w:vAlign w:val="center"/>
          </w:tcPr>
          <w:p w:rsidR="00413FA4" w:rsidRPr="00F159A5" w:rsidRDefault="00413FA4" w:rsidP="00D413AB">
            <w:pPr>
              <w:jc w:val="center"/>
              <w:rPr>
                <w:sz w:val="20"/>
                <w:szCs w:val="20"/>
              </w:rPr>
            </w:pPr>
          </w:p>
        </w:tc>
        <w:tc>
          <w:tcPr>
            <w:tcW w:w="1620" w:type="dxa"/>
            <w:vMerge/>
            <w:shd w:val="clear" w:color="auto" w:fill="auto"/>
            <w:vAlign w:val="center"/>
          </w:tcPr>
          <w:p w:rsidR="00413FA4" w:rsidRPr="00F159A5" w:rsidRDefault="00413FA4" w:rsidP="00D413AB">
            <w:pPr>
              <w:jc w:val="center"/>
              <w:rPr>
                <w:sz w:val="20"/>
                <w:szCs w:val="20"/>
              </w:rPr>
            </w:pPr>
          </w:p>
        </w:tc>
        <w:tc>
          <w:tcPr>
            <w:tcW w:w="990" w:type="dxa"/>
            <w:vMerge/>
            <w:shd w:val="clear" w:color="auto" w:fill="auto"/>
            <w:vAlign w:val="center"/>
          </w:tcPr>
          <w:p w:rsidR="00413FA4" w:rsidRPr="00F159A5" w:rsidRDefault="00413FA4" w:rsidP="00D413AB">
            <w:pPr>
              <w:jc w:val="center"/>
              <w:rPr>
                <w:sz w:val="20"/>
                <w:szCs w:val="20"/>
              </w:rPr>
            </w:pPr>
          </w:p>
        </w:tc>
        <w:tc>
          <w:tcPr>
            <w:tcW w:w="5310" w:type="dxa"/>
            <w:vMerge/>
            <w:shd w:val="clear" w:color="auto" w:fill="auto"/>
          </w:tcPr>
          <w:p w:rsidR="00413FA4" w:rsidRPr="00F159A5" w:rsidRDefault="00413FA4" w:rsidP="00D413AB">
            <w:pPr>
              <w:rPr>
                <w:sz w:val="20"/>
                <w:szCs w:val="20"/>
              </w:rPr>
            </w:pPr>
          </w:p>
        </w:tc>
      </w:tr>
      <w:tr w:rsidR="00413FA4" w:rsidRPr="00F159A5" w:rsidTr="00D413AB">
        <w:trPr>
          <w:trHeight w:val="1620"/>
        </w:trPr>
        <w:tc>
          <w:tcPr>
            <w:tcW w:w="1980" w:type="dxa"/>
            <w:vMerge/>
            <w:tcBorders>
              <w:right w:val="single" w:sz="4" w:space="0" w:color="auto"/>
            </w:tcBorders>
            <w:shd w:val="clear" w:color="auto" w:fill="auto"/>
            <w:vAlign w:val="bottom"/>
          </w:tcPr>
          <w:p w:rsidR="00413FA4" w:rsidRPr="00F159A5" w:rsidRDefault="00413FA4" w:rsidP="00D413AB">
            <w:pPr>
              <w:jc w:val="center"/>
              <w:rPr>
                <w:b/>
                <w:bCs/>
                <w:sz w:val="20"/>
                <w:szCs w:val="20"/>
              </w:rPr>
            </w:pPr>
          </w:p>
        </w:tc>
        <w:tc>
          <w:tcPr>
            <w:tcW w:w="1980" w:type="dxa"/>
            <w:vMerge/>
            <w:tcBorders>
              <w:left w:val="single" w:sz="4" w:space="0" w:color="auto"/>
            </w:tcBorders>
            <w:shd w:val="clear" w:color="auto" w:fill="auto"/>
            <w:vAlign w:val="bottom"/>
          </w:tcPr>
          <w:p w:rsidR="00413FA4" w:rsidRPr="00F159A5" w:rsidRDefault="00413FA4" w:rsidP="00D413AB">
            <w:pPr>
              <w:jc w:val="center"/>
              <w:rPr>
                <w:b/>
                <w:bCs/>
                <w:sz w:val="20"/>
                <w:szCs w:val="20"/>
              </w:rPr>
            </w:pPr>
          </w:p>
        </w:tc>
        <w:tc>
          <w:tcPr>
            <w:tcW w:w="1170" w:type="dxa"/>
            <w:shd w:val="clear" w:color="auto" w:fill="auto"/>
            <w:vAlign w:val="center"/>
          </w:tcPr>
          <w:p w:rsidR="00413FA4" w:rsidRPr="00F159A5" w:rsidRDefault="00413FA4" w:rsidP="00D413AB">
            <w:pPr>
              <w:jc w:val="center"/>
              <w:rPr>
                <w:sz w:val="20"/>
                <w:szCs w:val="20"/>
              </w:rPr>
            </w:pPr>
            <w:r>
              <w:rPr>
                <w:sz w:val="20"/>
                <w:szCs w:val="20"/>
              </w:rPr>
              <w:t>Minimum</w:t>
            </w:r>
            <w:r w:rsidRPr="00F159A5">
              <w:rPr>
                <w:sz w:val="20"/>
                <w:szCs w:val="20"/>
              </w:rPr>
              <w:t xml:space="preserve"> Pool</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Falling</w:t>
            </w:r>
          </w:p>
        </w:tc>
        <w:tc>
          <w:tcPr>
            <w:tcW w:w="1620" w:type="dxa"/>
            <w:shd w:val="clear" w:color="auto" w:fill="auto"/>
            <w:vAlign w:val="center"/>
          </w:tcPr>
          <w:p w:rsidR="00413FA4" w:rsidRPr="00F159A5" w:rsidRDefault="00413FA4" w:rsidP="00D413AB">
            <w:pPr>
              <w:jc w:val="center"/>
              <w:rPr>
                <w:sz w:val="20"/>
                <w:szCs w:val="20"/>
              </w:rPr>
            </w:pPr>
            <w:r w:rsidRPr="00F159A5">
              <w:rPr>
                <w:sz w:val="20"/>
                <w:szCs w:val="20"/>
              </w:rPr>
              <w:t>Extreme Low Water</w:t>
            </w:r>
          </w:p>
          <w:p w:rsidR="00413FA4" w:rsidRPr="00F159A5" w:rsidRDefault="00413FA4" w:rsidP="00D413AB">
            <w:pPr>
              <w:jc w:val="center"/>
              <w:rPr>
                <w:sz w:val="20"/>
                <w:szCs w:val="20"/>
              </w:rPr>
            </w:pPr>
            <w:r w:rsidRPr="00F159A5">
              <w:rPr>
                <w:sz w:val="20"/>
                <w:szCs w:val="20"/>
              </w:rPr>
              <w:t>Channel problems, both width and depth, increase</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5310" w:type="dxa"/>
            <w:shd w:val="clear" w:color="auto" w:fill="auto"/>
          </w:tcPr>
          <w:p w:rsidR="00413FA4" w:rsidRPr="00F159A5" w:rsidRDefault="00413FA4" w:rsidP="00D413AB">
            <w:pPr>
              <w:rPr>
                <w:sz w:val="20"/>
                <w:szCs w:val="20"/>
              </w:rPr>
            </w:pPr>
            <w:r w:rsidRPr="00F159A5">
              <w:rPr>
                <w:sz w:val="20"/>
                <w:szCs w:val="20"/>
              </w:rPr>
              <w:t xml:space="preserve">Issue advisory that indicates extreme low water.  Coast Guard will reset buoys in those narrow channel locations within reach.  Corps will continue increased level of channel reconnaissance. Establish draft limits, limit barge widths, req. helper tugs, determine if fleeting can continue, pre-identify areas to lay up in event of closure,  Emergency Dredging may be required at some locations. Be aware of shifting channels. Develop recovery plan  Continue normal communications </w:t>
            </w:r>
          </w:p>
          <w:p w:rsidR="00413FA4" w:rsidRPr="00F159A5" w:rsidRDefault="00413FA4" w:rsidP="00D413AB">
            <w:pPr>
              <w:rPr>
                <w:sz w:val="20"/>
                <w:szCs w:val="20"/>
              </w:rPr>
            </w:pPr>
            <w:r w:rsidRPr="00F159A5">
              <w:rPr>
                <w:sz w:val="20"/>
                <w:szCs w:val="20"/>
              </w:rPr>
              <w:t>(e-mails, conference calls or others) – consider establishing notices, advisories and/or safety zones as needed using standard communication links between USACE, USCG and Industry (IRCA and others as needed).</w:t>
            </w:r>
          </w:p>
        </w:tc>
      </w:tr>
      <w:tr w:rsidR="00413FA4" w:rsidRPr="00F159A5" w:rsidTr="00D413AB">
        <w:trPr>
          <w:trHeight w:val="1620"/>
        </w:trPr>
        <w:tc>
          <w:tcPr>
            <w:tcW w:w="1980" w:type="dxa"/>
            <w:vMerge/>
            <w:tcBorders>
              <w:right w:val="single" w:sz="4" w:space="0" w:color="auto"/>
            </w:tcBorders>
            <w:shd w:val="clear" w:color="auto" w:fill="auto"/>
            <w:vAlign w:val="bottom"/>
          </w:tcPr>
          <w:p w:rsidR="00413FA4" w:rsidRPr="00F159A5" w:rsidRDefault="00413FA4" w:rsidP="00D413AB">
            <w:pPr>
              <w:jc w:val="center"/>
              <w:rPr>
                <w:b/>
                <w:bCs/>
                <w:sz w:val="20"/>
                <w:szCs w:val="20"/>
              </w:rPr>
            </w:pPr>
          </w:p>
        </w:tc>
        <w:tc>
          <w:tcPr>
            <w:tcW w:w="1980" w:type="dxa"/>
            <w:vMerge/>
            <w:tcBorders>
              <w:left w:val="single" w:sz="4" w:space="0" w:color="auto"/>
            </w:tcBorders>
            <w:shd w:val="clear" w:color="auto" w:fill="auto"/>
            <w:vAlign w:val="bottom"/>
          </w:tcPr>
          <w:p w:rsidR="00413FA4" w:rsidRPr="00F159A5" w:rsidRDefault="00413FA4" w:rsidP="00D413AB">
            <w:pPr>
              <w:jc w:val="center"/>
              <w:rPr>
                <w:b/>
                <w:bCs/>
                <w:sz w:val="20"/>
                <w:szCs w:val="20"/>
              </w:rPr>
            </w:pPr>
          </w:p>
        </w:tc>
        <w:tc>
          <w:tcPr>
            <w:tcW w:w="1170" w:type="dxa"/>
            <w:shd w:val="clear" w:color="auto" w:fill="auto"/>
            <w:vAlign w:val="center"/>
          </w:tcPr>
          <w:p w:rsidR="00413FA4" w:rsidRPr="00F159A5" w:rsidRDefault="00413FA4" w:rsidP="00D413AB">
            <w:pPr>
              <w:jc w:val="center"/>
              <w:rPr>
                <w:sz w:val="20"/>
                <w:szCs w:val="20"/>
              </w:rPr>
            </w:pPr>
            <w:r w:rsidRPr="00F159A5">
              <w:rPr>
                <w:sz w:val="20"/>
                <w:szCs w:val="20"/>
              </w:rPr>
              <w:t xml:space="preserve">Below </w:t>
            </w:r>
            <w:r>
              <w:rPr>
                <w:sz w:val="20"/>
                <w:szCs w:val="20"/>
              </w:rPr>
              <w:t xml:space="preserve">minimum </w:t>
            </w:r>
            <w:r w:rsidRPr="00F159A5">
              <w:rPr>
                <w:sz w:val="20"/>
                <w:szCs w:val="20"/>
              </w:rPr>
              <w:t>pool</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Rising</w:t>
            </w:r>
          </w:p>
        </w:tc>
        <w:tc>
          <w:tcPr>
            <w:tcW w:w="1620" w:type="dxa"/>
            <w:shd w:val="clear" w:color="auto" w:fill="auto"/>
            <w:vAlign w:val="center"/>
          </w:tcPr>
          <w:p w:rsidR="00413FA4" w:rsidRPr="00F159A5" w:rsidRDefault="00413FA4" w:rsidP="00D413AB">
            <w:pPr>
              <w:rPr>
                <w:sz w:val="20"/>
                <w:szCs w:val="20"/>
              </w:rPr>
            </w:pPr>
          </w:p>
          <w:p w:rsidR="00413FA4" w:rsidRPr="00F159A5" w:rsidRDefault="00413FA4" w:rsidP="00D413AB">
            <w:pPr>
              <w:jc w:val="center"/>
              <w:rPr>
                <w:sz w:val="20"/>
                <w:szCs w:val="20"/>
              </w:rPr>
            </w:pPr>
            <w:r w:rsidRPr="00F159A5">
              <w:rPr>
                <w:sz w:val="20"/>
                <w:szCs w:val="20"/>
              </w:rPr>
              <w:t>Channel returning to normal</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5310" w:type="dxa"/>
            <w:shd w:val="clear" w:color="auto" w:fill="auto"/>
          </w:tcPr>
          <w:p w:rsidR="00413FA4" w:rsidRPr="00F159A5" w:rsidRDefault="00413FA4" w:rsidP="00D413AB">
            <w:pPr>
              <w:rPr>
                <w:sz w:val="20"/>
                <w:szCs w:val="20"/>
              </w:rPr>
            </w:pPr>
            <w:r w:rsidRPr="00F159A5">
              <w:rPr>
                <w:sz w:val="20"/>
                <w:szCs w:val="20"/>
              </w:rPr>
              <w:t>Continue advisory that indicates extreme water.  Coast Guard will monitor buoys in those narrow channel locations within reach.  Corps will continue increased level of channel reconnaissance.  Emergency dredging may be required at some locations. Continue normal communications conditions as needed.  Cancel any notices, advisories and safety zones as channel conditions improve. Conduct casualty assessments, clearing of channel, and assess rail bedding.</w:t>
            </w:r>
          </w:p>
        </w:tc>
      </w:tr>
    </w:tbl>
    <w:p w:rsidR="00413FA4" w:rsidRPr="00F159A5" w:rsidRDefault="00413FA4" w:rsidP="00413FA4">
      <w:pPr>
        <w:rPr>
          <w:b/>
          <w:bCs/>
          <w:sz w:val="28"/>
          <w:szCs w:val="28"/>
        </w:rPr>
        <w:sectPr w:rsidR="00413FA4" w:rsidRPr="00F159A5" w:rsidSect="00E54BB7">
          <w:footerReference w:type="even" r:id="rId92"/>
          <w:footerReference w:type="default" r:id="rId93"/>
          <w:footerReference w:type="first" r:id="rId94"/>
          <w:pgSz w:w="15840" w:h="12240" w:orient="landscape" w:code="1"/>
          <w:pgMar w:top="720" w:right="720" w:bottom="720" w:left="720" w:header="720" w:footer="720" w:gutter="0"/>
          <w:cols w:space="720"/>
          <w:docGrid w:linePitch="360"/>
        </w:sectPr>
      </w:pPr>
      <w:r w:rsidRPr="00F159A5">
        <w:rPr>
          <w:bCs/>
          <w:sz w:val="22"/>
          <w:szCs w:val="22"/>
        </w:rPr>
        <w:t>* Water levels typically fall 1 ½ feet below these readings at LaGrange Lock and Dam (Zone 4) and Peoria Lock and Dam (Zone 7) during normal operations prior to raising the wicket dams.</w:t>
      </w:r>
    </w:p>
    <w:p w:rsidR="00413FA4" w:rsidRPr="00F159A5" w:rsidRDefault="00413FA4" w:rsidP="00413FA4">
      <w:pPr>
        <w:rPr>
          <w:b/>
          <w:bCs/>
          <w:sz w:val="28"/>
          <w:szCs w:val="28"/>
        </w:rPr>
      </w:pPr>
      <w:bookmarkStart w:id="3" w:name="OLE_LINK3"/>
      <w:r w:rsidRPr="00F159A5">
        <w:rPr>
          <w:b/>
          <w:bCs/>
          <w:sz w:val="28"/>
          <w:szCs w:val="28"/>
        </w:rPr>
        <w:t xml:space="preserve">ACTION PLAN TABLE – ICE CONDITIONS </w:t>
      </w:r>
      <w:smartTag w:uri="urn:schemas-microsoft-com:office:smarttags" w:element="place">
        <w:r w:rsidRPr="00F159A5">
          <w:rPr>
            <w:b/>
            <w:bCs/>
            <w:sz w:val="28"/>
            <w:szCs w:val="28"/>
          </w:rPr>
          <w:t>ILLINOIS WATERWAY</w:t>
        </w:r>
      </w:smartTag>
      <w:r w:rsidRPr="00F159A5">
        <w:rPr>
          <w:b/>
          <w:bCs/>
          <w:sz w:val="28"/>
          <w:szCs w:val="28"/>
        </w:rPr>
        <w:t>, ALL ZONES</w:t>
      </w:r>
    </w:p>
    <w:bookmarkEnd w:id="3"/>
    <w:p w:rsidR="00413FA4" w:rsidRPr="00F159A5" w:rsidRDefault="00413FA4" w:rsidP="00413FA4"/>
    <w:tbl>
      <w:tblPr>
        <w:tblW w:w="1440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1260"/>
        <w:gridCol w:w="1260"/>
        <w:gridCol w:w="4680"/>
        <w:gridCol w:w="990"/>
        <w:gridCol w:w="4230"/>
      </w:tblGrid>
      <w:tr w:rsidR="00413FA4" w:rsidRPr="00F159A5" w:rsidTr="00D413AB">
        <w:trPr>
          <w:trHeight w:val="720"/>
        </w:trPr>
        <w:tc>
          <w:tcPr>
            <w:tcW w:w="1980" w:type="dxa"/>
            <w:shd w:val="clear" w:color="auto" w:fill="auto"/>
            <w:vAlign w:val="center"/>
          </w:tcPr>
          <w:p w:rsidR="00413FA4" w:rsidRPr="00F159A5" w:rsidRDefault="00413FA4" w:rsidP="00D413AB">
            <w:pPr>
              <w:jc w:val="center"/>
              <w:rPr>
                <w:b/>
                <w:bCs/>
                <w:sz w:val="20"/>
                <w:szCs w:val="20"/>
              </w:rPr>
            </w:pPr>
            <w:r w:rsidRPr="00F159A5">
              <w:rPr>
                <w:b/>
                <w:bCs/>
                <w:sz w:val="20"/>
                <w:szCs w:val="20"/>
              </w:rPr>
              <w:t>CRITICAL REACH DESCRIPTION</w:t>
            </w:r>
          </w:p>
        </w:tc>
        <w:tc>
          <w:tcPr>
            <w:tcW w:w="1260" w:type="dxa"/>
            <w:shd w:val="clear" w:color="auto" w:fill="auto"/>
            <w:vAlign w:val="center"/>
          </w:tcPr>
          <w:p w:rsidR="00413FA4" w:rsidRPr="00F159A5" w:rsidRDefault="00413FA4" w:rsidP="00D413AB">
            <w:pPr>
              <w:jc w:val="center"/>
              <w:rPr>
                <w:b/>
                <w:bCs/>
                <w:sz w:val="20"/>
                <w:szCs w:val="20"/>
              </w:rPr>
            </w:pPr>
            <w:r w:rsidRPr="00F159A5">
              <w:rPr>
                <w:b/>
                <w:bCs/>
                <w:sz w:val="20"/>
                <w:szCs w:val="20"/>
              </w:rPr>
              <w:t xml:space="preserve">TRIGGER </w:t>
            </w:r>
            <w:smartTag w:uri="urn:schemas-microsoft-com:office:smarttags" w:element="City">
              <w:smartTag w:uri="urn:schemas-microsoft-com:office:smarttags" w:element="place">
                <w:r w:rsidRPr="00F159A5">
                  <w:rPr>
                    <w:b/>
                    <w:bCs/>
                    <w:sz w:val="20"/>
                    <w:szCs w:val="20"/>
                  </w:rPr>
                  <w:t>READING</w:t>
                </w:r>
              </w:smartTag>
            </w:smartTag>
          </w:p>
        </w:tc>
        <w:tc>
          <w:tcPr>
            <w:tcW w:w="1260" w:type="dxa"/>
            <w:shd w:val="clear" w:color="auto" w:fill="auto"/>
            <w:vAlign w:val="center"/>
          </w:tcPr>
          <w:p w:rsidR="00413FA4" w:rsidRPr="00F159A5" w:rsidRDefault="00413FA4" w:rsidP="00D413AB">
            <w:pPr>
              <w:jc w:val="center"/>
              <w:rPr>
                <w:b/>
                <w:bCs/>
                <w:sz w:val="20"/>
                <w:szCs w:val="20"/>
              </w:rPr>
            </w:pPr>
            <w:r w:rsidRPr="00F159A5">
              <w:rPr>
                <w:b/>
                <w:bCs/>
                <w:sz w:val="20"/>
                <w:szCs w:val="20"/>
              </w:rPr>
              <w:t>TREND</w:t>
            </w:r>
          </w:p>
        </w:tc>
        <w:tc>
          <w:tcPr>
            <w:tcW w:w="4680" w:type="dxa"/>
            <w:shd w:val="clear" w:color="auto" w:fill="auto"/>
            <w:vAlign w:val="center"/>
          </w:tcPr>
          <w:p w:rsidR="00413FA4" w:rsidRPr="00F159A5" w:rsidRDefault="00413FA4" w:rsidP="00D413AB">
            <w:pPr>
              <w:jc w:val="center"/>
              <w:rPr>
                <w:b/>
                <w:bCs/>
                <w:sz w:val="20"/>
                <w:szCs w:val="20"/>
              </w:rPr>
            </w:pPr>
            <w:r w:rsidRPr="00F159A5">
              <w:rPr>
                <w:b/>
                <w:bCs/>
                <w:sz w:val="20"/>
                <w:szCs w:val="20"/>
              </w:rPr>
              <w:t>DESCRIPTION</w:t>
            </w:r>
          </w:p>
        </w:tc>
        <w:tc>
          <w:tcPr>
            <w:tcW w:w="990" w:type="dxa"/>
            <w:shd w:val="clear" w:color="auto" w:fill="auto"/>
            <w:vAlign w:val="center"/>
          </w:tcPr>
          <w:p w:rsidR="00413FA4" w:rsidRPr="00F159A5" w:rsidRDefault="00413FA4" w:rsidP="00D413AB">
            <w:pPr>
              <w:jc w:val="center"/>
              <w:rPr>
                <w:b/>
                <w:bCs/>
                <w:sz w:val="20"/>
                <w:szCs w:val="20"/>
              </w:rPr>
            </w:pPr>
            <w:r w:rsidRPr="00F159A5">
              <w:rPr>
                <w:b/>
                <w:bCs/>
                <w:sz w:val="20"/>
                <w:szCs w:val="20"/>
              </w:rPr>
              <w:t>PHASE</w:t>
            </w:r>
          </w:p>
        </w:tc>
        <w:tc>
          <w:tcPr>
            <w:tcW w:w="4230" w:type="dxa"/>
            <w:shd w:val="clear" w:color="auto" w:fill="auto"/>
            <w:vAlign w:val="center"/>
          </w:tcPr>
          <w:p w:rsidR="00413FA4" w:rsidRPr="00F159A5" w:rsidRDefault="00413FA4" w:rsidP="00D413AB">
            <w:pPr>
              <w:jc w:val="center"/>
              <w:rPr>
                <w:b/>
                <w:bCs/>
                <w:sz w:val="20"/>
                <w:szCs w:val="20"/>
              </w:rPr>
            </w:pPr>
            <w:r w:rsidRPr="00F159A5">
              <w:rPr>
                <w:b/>
                <w:bCs/>
                <w:sz w:val="20"/>
                <w:szCs w:val="20"/>
              </w:rPr>
              <w:t>ACTION</w:t>
            </w:r>
          </w:p>
        </w:tc>
      </w:tr>
      <w:tr w:rsidR="00413FA4" w:rsidRPr="00F159A5" w:rsidTr="00D413AB">
        <w:trPr>
          <w:trHeight w:val="720"/>
        </w:trPr>
        <w:tc>
          <w:tcPr>
            <w:tcW w:w="1980" w:type="dxa"/>
            <w:vMerge w:val="restart"/>
            <w:shd w:val="clear" w:color="auto" w:fill="auto"/>
            <w:vAlign w:val="center"/>
          </w:tcPr>
          <w:p w:rsidR="00413FA4" w:rsidRDefault="00413FA4" w:rsidP="00D413AB">
            <w:pPr>
              <w:jc w:val="center"/>
              <w:rPr>
                <w:b/>
                <w:bCs/>
                <w:sz w:val="28"/>
                <w:szCs w:val="28"/>
              </w:rPr>
            </w:pPr>
            <w:r>
              <w:rPr>
                <w:b/>
                <w:bCs/>
                <w:sz w:val="28"/>
                <w:szCs w:val="28"/>
              </w:rPr>
              <w:t>ALL ZONES</w:t>
            </w:r>
          </w:p>
          <w:p w:rsidR="00413FA4" w:rsidRPr="00F159A5" w:rsidRDefault="00413FA4" w:rsidP="00D413AB">
            <w:pPr>
              <w:jc w:val="center"/>
              <w:rPr>
                <w:b/>
                <w:bCs/>
                <w:sz w:val="20"/>
                <w:szCs w:val="20"/>
              </w:rPr>
            </w:pPr>
            <w:r>
              <w:rPr>
                <w:b/>
                <w:bCs/>
                <w:sz w:val="28"/>
                <w:szCs w:val="28"/>
              </w:rPr>
              <w:t>ILLINOIS WATERWAY</w:t>
            </w:r>
          </w:p>
        </w:tc>
        <w:tc>
          <w:tcPr>
            <w:tcW w:w="1260" w:type="dxa"/>
            <w:shd w:val="clear" w:color="auto" w:fill="auto"/>
            <w:vAlign w:val="center"/>
          </w:tcPr>
          <w:p w:rsidR="00413FA4" w:rsidRPr="00F159A5" w:rsidRDefault="00413FA4" w:rsidP="00D413AB">
            <w:pPr>
              <w:jc w:val="center"/>
              <w:rPr>
                <w:bCs/>
                <w:sz w:val="20"/>
                <w:szCs w:val="20"/>
              </w:rPr>
            </w:pPr>
            <w:r w:rsidRPr="00F159A5">
              <w:rPr>
                <w:bCs/>
                <w:sz w:val="20"/>
                <w:szCs w:val="20"/>
              </w:rPr>
              <w:t>No Ice</w:t>
            </w:r>
          </w:p>
        </w:tc>
        <w:tc>
          <w:tcPr>
            <w:tcW w:w="1260" w:type="dxa"/>
            <w:shd w:val="clear" w:color="auto" w:fill="auto"/>
            <w:vAlign w:val="center"/>
          </w:tcPr>
          <w:p w:rsidR="00413FA4" w:rsidRPr="00F159A5" w:rsidRDefault="00413FA4" w:rsidP="00D413AB">
            <w:pPr>
              <w:jc w:val="center"/>
              <w:rPr>
                <w:bCs/>
                <w:sz w:val="20"/>
                <w:szCs w:val="20"/>
              </w:rPr>
            </w:pPr>
          </w:p>
        </w:tc>
        <w:tc>
          <w:tcPr>
            <w:tcW w:w="4680" w:type="dxa"/>
            <w:shd w:val="clear" w:color="auto" w:fill="auto"/>
            <w:vAlign w:val="center"/>
          </w:tcPr>
          <w:p w:rsidR="00413FA4" w:rsidRPr="00F159A5" w:rsidRDefault="00413FA4" w:rsidP="00D413AB">
            <w:pPr>
              <w:jc w:val="center"/>
              <w:rPr>
                <w:bCs/>
                <w:sz w:val="20"/>
                <w:szCs w:val="20"/>
              </w:rPr>
            </w:pPr>
            <w:r w:rsidRPr="00F159A5">
              <w:rPr>
                <w:bCs/>
                <w:sz w:val="20"/>
                <w:szCs w:val="20"/>
              </w:rPr>
              <w:t>Normal Operations</w:t>
            </w:r>
          </w:p>
        </w:tc>
        <w:tc>
          <w:tcPr>
            <w:tcW w:w="990" w:type="dxa"/>
            <w:shd w:val="clear" w:color="auto" w:fill="auto"/>
            <w:vAlign w:val="center"/>
          </w:tcPr>
          <w:p w:rsidR="00413FA4" w:rsidRPr="00F159A5" w:rsidRDefault="00413FA4" w:rsidP="00D413AB">
            <w:pPr>
              <w:jc w:val="center"/>
              <w:rPr>
                <w:bCs/>
                <w:sz w:val="20"/>
                <w:szCs w:val="20"/>
              </w:rPr>
            </w:pPr>
          </w:p>
        </w:tc>
        <w:tc>
          <w:tcPr>
            <w:tcW w:w="4230" w:type="dxa"/>
            <w:shd w:val="clear" w:color="auto" w:fill="auto"/>
            <w:vAlign w:val="center"/>
          </w:tcPr>
          <w:p w:rsidR="00413FA4" w:rsidRPr="00F159A5" w:rsidRDefault="00413FA4" w:rsidP="00D413AB">
            <w:pPr>
              <w:rPr>
                <w:bCs/>
                <w:sz w:val="20"/>
                <w:szCs w:val="20"/>
              </w:rPr>
            </w:pPr>
            <w:r w:rsidRPr="00F159A5">
              <w:rPr>
                <w:bCs/>
                <w:sz w:val="20"/>
                <w:szCs w:val="20"/>
              </w:rPr>
              <w:t>Corps distributes informational navigation notice in early winter, prior to ice season.</w:t>
            </w:r>
          </w:p>
        </w:tc>
      </w:tr>
      <w:tr w:rsidR="00413FA4" w:rsidRPr="00F159A5" w:rsidTr="00D413AB">
        <w:trPr>
          <w:trHeight w:val="3112"/>
        </w:trPr>
        <w:tc>
          <w:tcPr>
            <w:tcW w:w="1980" w:type="dxa"/>
            <w:vMerge/>
            <w:shd w:val="clear" w:color="auto" w:fill="auto"/>
            <w:vAlign w:val="center"/>
          </w:tcPr>
          <w:p w:rsidR="00413FA4" w:rsidRPr="00F159A5" w:rsidRDefault="00413FA4" w:rsidP="00D413AB">
            <w:pPr>
              <w:jc w:val="center"/>
              <w:rPr>
                <w:sz w:val="20"/>
                <w:szCs w:val="20"/>
              </w:rPr>
            </w:pPr>
          </w:p>
        </w:tc>
        <w:tc>
          <w:tcPr>
            <w:tcW w:w="1260" w:type="dxa"/>
            <w:shd w:val="clear" w:color="auto" w:fill="auto"/>
            <w:vAlign w:val="center"/>
          </w:tcPr>
          <w:p w:rsidR="00413FA4" w:rsidRPr="00F159A5" w:rsidRDefault="00413FA4" w:rsidP="00D413AB">
            <w:pPr>
              <w:jc w:val="center"/>
              <w:rPr>
                <w:sz w:val="20"/>
                <w:szCs w:val="20"/>
              </w:rPr>
            </w:pPr>
            <w:r w:rsidRPr="00F159A5">
              <w:rPr>
                <w:sz w:val="20"/>
                <w:szCs w:val="20"/>
              </w:rPr>
              <w:t>Ice Build-Up in Channel</w:t>
            </w:r>
          </w:p>
          <w:p w:rsidR="00413FA4" w:rsidRPr="00F159A5" w:rsidRDefault="00413FA4" w:rsidP="00D413AB">
            <w:pPr>
              <w:jc w:val="center"/>
              <w:rPr>
                <w:sz w:val="20"/>
                <w:szCs w:val="20"/>
              </w:rPr>
            </w:pPr>
            <w:r w:rsidRPr="00F159A5">
              <w:rPr>
                <w:sz w:val="20"/>
                <w:szCs w:val="20"/>
              </w:rPr>
              <w:t>and</w:t>
            </w:r>
          </w:p>
          <w:p w:rsidR="00413FA4" w:rsidRPr="00F159A5" w:rsidRDefault="00413FA4" w:rsidP="00D413AB">
            <w:pPr>
              <w:jc w:val="center"/>
              <w:rPr>
                <w:sz w:val="20"/>
                <w:szCs w:val="20"/>
              </w:rPr>
            </w:pPr>
            <w:r w:rsidRPr="00F159A5">
              <w:rPr>
                <w:sz w:val="20"/>
                <w:szCs w:val="20"/>
              </w:rPr>
              <w:t>Sheet Ice Formation</w:t>
            </w:r>
          </w:p>
        </w:tc>
        <w:tc>
          <w:tcPr>
            <w:tcW w:w="1260" w:type="dxa"/>
            <w:shd w:val="clear" w:color="auto" w:fill="auto"/>
            <w:vAlign w:val="center"/>
          </w:tcPr>
          <w:p w:rsidR="00413FA4" w:rsidRPr="00F159A5" w:rsidRDefault="00413FA4" w:rsidP="00D413AB">
            <w:pPr>
              <w:rPr>
                <w:sz w:val="20"/>
                <w:szCs w:val="20"/>
              </w:rPr>
            </w:pPr>
            <w:r w:rsidRPr="00F159A5">
              <w:rPr>
                <w:sz w:val="20"/>
                <w:szCs w:val="20"/>
              </w:rPr>
              <w:t>Predicted weather forecas</w:t>
            </w:r>
            <w:r>
              <w:rPr>
                <w:sz w:val="20"/>
                <w:szCs w:val="20"/>
              </w:rPr>
              <w:t>t indicates extreme temperature</w:t>
            </w:r>
            <w:r w:rsidRPr="00F159A5">
              <w:rPr>
                <w:sz w:val="20"/>
                <w:szCs w:val="20"/>
              </w:rPr>
              <w:t xml:space="preserve">. </w:t>
            </w:r>
          </w:p>
          <w:p w:rsidR="00413FA4" w:rsidRPr="00F159A5" w:rsidRDefault="00413FA4" w:rsidP="00D413AB">
            <w:pPr>
              <w:rPr>
                <w:sz w:val="20"/>
                <w:szCs w:val="20"/>
              </w:rPr>
            </w:pPr>
            <w:r w:rsidRPr="00F159A5">
              <w:rPr>
                <w:sz w:val="20"/>
                <w:szCs w:val="20"/>
              </w:rPr>
              <w:t>Ice buildup begins in the creeks and tributaries.</w:t>
            </w:r>
          </w:p>
        </w:tc>
        <w:tc>
          <w:tcPr>
            <w:tcW w:w="4680" w:type="dxa"/>
            <w:shd w:val="clear" w:color="auto" w:fill="auto"/>
            <w:vAlign w:val="center"/>
          </w:tcPr>
          <w:p w:rsidR="00413FA4" w:rsidRPr="00F159A5" w:rsidRDefault="00413FA4" w:rsidP="00D413AB">
            <w:pPr>
              <w:tabs>
                <w:tab w:val="left" w:pos="480"/>
                <w:tab w:val="left" w:pos="840"/>
              </w:tabs>
              <w:rPr>
                <w:sz w:val="20"/>
                <w:szCs w:val="20"/>
              </w:rPr>
            </w:pPr>
            <w:r w:rsidRPr="00F159A5">
              <w:rPr>
                <w:sz w:val="20"/>
                <w:szCs w:val="20"/>
              </w:rPr>
              <w:t>Mariners consulting with lock masters for indications of ice buildup.  Ice Interferes with Normal Navigation. Sheet ice will at times prevent opening of the upper and lower lock gates and Thomas J. O’Brien, Dresden Island, Marseilles, Starved Rock, Peoria, and LaGrange Locks.  When the lock gates cannot be fully opened into recesses, they are highly vulnerable to extensive damage from tows entering or departing the lock chamber.   Sheet ice may be expected throughout the length of the waterway downstream from about mile 280.0 and in the Marseilles Canal and that reach of the waterway between mile 321.0 and Thomas J. O’Brien Lock, mile 326.5 on the Calumet River.</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Watch</w:t>
            </w:r>
          </w:p>
        </w:tc>
        <w:tc>
          <w:tcPr>
            <w:tcW w:w="4230" w:type="dxa"/>
            <w:shd w:val="clear" w:color="auto" w:fill="auto"/>
            <w:vAlign w:val="center"/>
          </w:tcPr>
          <w:p w:rsidR="00413FA4" w:rsidRPr="00F159A5" w:rsidRDefault="00413FA4" w:rsidP="00D413AB">
            <w:pPr>
              <w:tabs>
                <w:tab w:val="left" w:pos="480"/>
                <w:tab w:val="left" w:pos="840"/>
              </w:tabs>
              <w:rPr>
                <w:sz w:val="20"/>
                <w:szCs w:val="20"/>
              </w:rPr>
            </w:pPr>
            <w:r w:rsidRPr="00F159A5">
              <w:rPr>
                <w:sz w:val="20"/>
                <w:szCs w:val="20"/>
              </w:rPr>
              <w:t>Consider advisories on missing buoys and safety zone restriction for tow width and length. Ice couplings for entering locks. Single-file traffic in ice-narrowed channels. Recommend grouping tow boats prior to transiting. Navigators are cautioned to exercise extreme care when entering or departing the lock chamber to avoid damage to the lock gates.  When ice builds up to the extent that full usage of the lock chamber is prohibited, length and/or width restrictions may be imposed on lockages.</w:t>
            </w:r>
          </w:p>
        </w:tc>
      </w:tr>
      <w:tr w:rsidR="00413FA4" w:rsidRPr="00F159A5" w:rsidTr="00D413AB">
        <w:trPr>
          <w:trHeight w:val="2743"/>
        </w:trPr>
        <w:tc>
          <w:tcPr>
            <w:tcW w:w="1980" w:type="dxa"/>
            <w:vMerge/>
            <w:shd w:val="clear" w:color="auto" w:fill="auto"/>
            <w:vAlign w:val="bottom"/>
          </w:tcPr>
          <w:p w:rsidR="00413FA4" w:rsidRPr="00F159A5" w:rsidRDefault="00413FA4" w:rsidP="00D413AB">
            <w:pPr>
              <w:rPr>
                <w:b/>
                <w:bCs/>
                <w:sz w:val="20"/>
                <w:szCs w:val="20"/>
              </w:rPr>
            </w:pPr>
          </w:p>
        </w:tc>
        <w:tc>
          <w:tcPr>
            <w:tcW w:w="1260" w:type="dxa"/>
            <w:shd w:val="clear" w:color="auto" w:fill="auto"/>
            <w:vAlign w:val="center"/>
          </w:tcPr>
          <w:p w:rsidR="00413FA4" w:rsidRPr="00F159A5" w:rsidRDefault="00413FA4" w:rsidP="00D413AB">
            <w:pPr>
              <w:jc w:val="center"/>
              <w:rPr>
                <w:sz w:val="20"/>
                <w:szCs w:val="20"/>
              </w:rPr>
            </w:pPr>
            <w:r w:rsidRPr="00F159A5">
              <w:rPr>
                <w:sz w:val="20"/>
                <w:szCs w:val="20"/>
              </w:rPr>
              <w:t>Heavy Ice Gorges</w:t>
            </w:r>
          </w:p>
        </w:tc>
        <w:tc>
          <w:tcPr>
            <w:tcW w:w="1260" w:type="dxa"/>
            <w:shd w:val="clear" w:color="auto" w:fill="auto"/>
            <w:vAlign w:val="center"/>
          </w:tcPr>
          <w:p w:rsidR="00413FA4" w:rsidRPr="00F159A5" w:rsidRDefault="00413FA4" w:rsidP="00D413AB">
            <w:pPr>
              <w:jc w:val="center"/>
              <w:rPr>
                <w:sz w:val="20"/>
                <w:szCs w:val="20"/>
              </w:rPr>
            </w:pPr>
            <w:r w:rsidRPr="00F159A5">
              <w:rPr>
                <w:sz w:val="20"/>
                <w:szCs w:val="20"/>
              </w:rPr>
              <w:t xml:space="preserve">Prolonged extreme temp. </w:t>
            </w:r>
          </w:p>
        </w:tc>
        <w:tc>
          <w:tcPr>
            <w:tcW w:w="4680" w:type="dxa"/>
            <w:shd w:val="clear" w:color="auto" w:fill="auto"/>
            <w:vAlign w:val="center"/>
          </w:tcPr>
          <w:p w:rsidR="00413FA4" w:rsidRPr="00F159A5" w:rsidRDefault="00413FA4" w:rsidP="00D413AB">
            <w:pPr>
              <w:rPr>
                <w:sz w:val="20"/>
                <w:szCs w:val="20"/>
              </w:rPr>
            </w:pPr>
            <w:r w:rsidRPr="00F159A5">
              <w:rPr>
                <w:sz w:val="20"/>
                <w:szCs w:val="20"/>
              </w:rPr>
              <w:t>Channel blocked in some locations. River reaches impassable.  Gorged ice becomes a particular hazard when attempts are made to drive barges through the formation.  Barges forced through or over gorged ice may be damaged.  Ice gorges can most frequently be expected to form between miles 86.5 and 95.5 (Grape Island to Sugar Creek), between miles 127.0 and 137.0 (Liverpool to Copperas Creek), between miles 213.8 and 216.9 (Penn Central, Marquette Bar and Clark Island area), at mile 237.2 (Mayo Island), between miles 240.6 and 241.5 (Bulls Island), at mile 242.5 (Milliken Creek Light and Day mark) and at mile 243.7 (Marseilles Lock Light and Day mark).</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Action</w:t>
            </w:r>
          </w:p>
        </w:tc>
        <w:tc>
          <w:tcPr>
            <w:tcW w:w="4230" w:type="dxa"/>
            <w:shd w:val="clear" w:color="auto" w:fill="auto"/>
            <w:vAlign w:val="center"/>
          </w:tcPr>
          <w:p w:rsidR="00413FA4" w:rsidRPr="00F159A5" w:rsidRDefault="00413FA4" w:rsidP="00D413AB">
            <w:pPr>
              <w:rPr>
                <w:sz w:val="20"/>
                <w:szCs w:val="20"/>
              </w:rPr>
            </w:pPr>
            <w:r w:rsidRPr="00F159A5">
              <w:rPr>
                <w:sz w:val="20"/>
                <w:szCs w:val="20"/>
              </w:rPr>
              <w:t>Consider river closure, restriction of types of traffic, or allow single lane traffic in open areas only.</w:t>
            </w:r>
          </w:p>
          <w:p w:rsidR="00413FA4" w:rsidRPr="00F159A5" w:rsidRDefault="00413FA4" w:rsidP="00D413AB">
            <w:pPr>
              <w:rPr>
                <w:sz w:val="20"/>
                <w:szCs w:val="20"/>
              </w:rPr>
            </w:pPr>
            <w:r w:rsidRPr="00F159A5">
              <w:rPr>
                <w:sz w:val="20"/>
                <w:szCs w:val="20"/>
              </w:rPr>
              <w:t>Navigators are advised to exercise due caution to avoid damaging barges and unusual currents and high localized flow or out draft conditions due to water bypassing the temporary dam formed by the gorge.  Navigators approaching an ice gorge should make certain that the towboat has sufficient power to properly control the number of barges in tow under such unusual conditions of flow</w:t>
            </w:r>
            <w:r w:rsidRPr="00F159A5">
              <w:t>.</w:t>
            </w:r>
          </w:p>
        </w:tc>
      </w:tr>
      <w:tr w:rsidR="00413FA4" w:rsidRPr="00F159A5" w:rsidTr="00D413AB">
        <w:trPr>
          <w:trHeight w:val="1620"/>
        </w:trPr>
        <w:tc>
          <w:tcPr>
            <w:tcW w:w="1980" w:type="dxa"/>
            <w:vMerge/>
            <w:shd w:val="clear" w:color="auto" w:fill="auto"/>
            <w:vAlign w:val="bottom"/>
          </w:tcPr>
          <w:p w:rsidR="00413FA4" w:rsidRPr="00F159A5" w:rsidRDefault="00413FA4" w:rsidP="00D413AB">
            <w:pPr>
              <w:rPr>
                <w:b/>
                <w:bCs/>
                <w:sz w:val="20"/>
                <w:szCs w:val="20"/>
              </w:rPr>
            </w:pPr>
          </w:p>
        </w:tc>
        <w:tc>
          <w:tcPr>
            <w:tcW w:w="1260" w:type="dxa"/>
            <w:shd w:val="clear" w:color="auto" w:fill="auto"/>
            <w:vAlign w:val="center"/>
          </w:tcPr>
          <w:p w:rsidR="00413FA4" w:rsidRPr="00F159A5" w:rsidRDefault="00413FA4" w:rsidP="00D413AB">
            <w:pPr>
              <w:jc w:val="center"/>
              <w:rPr>
                <w:sz w:val="20"/>
                <w:szCs w:val="20"/>
              </w:rPr>
            </w:pPr>
            <w:r w:rsidRPr="00F159A5">
              <w:rPr>
                <w:sz w:val="20"/>
                <w:szCs w:val="20"/>
              </w:rPr>
              <w:t xml:space="preserve"> Rotting ice, increased flow softening ice</w:t>
            </w:r>
          </w:p>
        </w:tc>
        <w:tc>
          <w:tcPr>
            <w:tcW w:w="1260" w:type="dxa"/>
            <w:shd w:val="clear" w:color="auto" w:fill="auto"/>
            <w:vAlign w:val="center"/>
          </w:tcPr>
          <w:p w:rsidR="00413FA4" w:rsidRPr="00F159A5" w:rsidRDefault="00413FA4" w:rsidP="00D413AB">
            <w:pPr>
              <w:jc w:val="center"/>
              <w:rPr>
                <w:sz w:val="20"/>
                <w:szCs w:val="20"/>
              </w:rPr>
            </w:pPr>
            <w:r w:rsidRPr="00F159A5">
              <w:rPr>
                <w:sz w:val="20"/>
                <w:szCs w:val="20"/>
              </w:rPr>
              <w:t xml:space="preserve">Rising temperatures </w:t>
            </w:r>
          </w:p>
          <w:p w:rsidR="00413FA4" w:rsidRPr="00F159A5" w:rsidRDefault="00413FA4" w:rsidP="00D413AB">
            <w:pPr>
              <w:jc w:val="center"/>
              <w:rPr>
                <w:sz w:val="20"/>
                <w:szCs w:val="20"/>
              </w:rPr>
            </w:pPr>
            <w:r w:rsidRPr="00F159A5">
              <w:rPr>
                <w:sz w:val="20"/>
                <w:szCs w:val="20"/>
              </w:rPr>
              <w:t>and rain flushing ice out.</w:t>
            </w:r>
          </w:p>
        </w:tc>
        <w:tc>
          <w:tcPr>
            <w:tcW w:w="4680" w:type="dxa"/>
            <w:shd w:val="clear" w:color="auto" w:fill="auto"/>
            <w:vAlign w:val="center"/>
          </w:tcPr>
          <w:p w:rsidR="00413FA4" w:rsidRPr="00F159A5" w:rsidRDefault="00413FA4" w:rsidP="00D413AB">
            <w:pPr>
              <w:tabs>
                <w:tab w:val="left" w:pos="480"/>
                <w:tab w:val="left" w:pos="840"/>
              </w:tabs>
              <w:rPr>
                <w:sz w:val="20"/>
                <w:szCs w:val="20"/>
              </w:rPr>
            </w:pPr>
            <w:r w:rsidRPr="00F159A5">
              <w:rPr>
                <w:sz w:val="20"/>
                <w:szCs w:val="20"/>
              </w:rPr>
              <w:t>Ice softening, water noticeable on top of the ice flow, channel conditions improving, and ice receding from channel.</w:t>
            </w:r>
          </w:p>
        </w:tc>
        <w:tc>
          <w:tcPr>
            <w:tcW w:w="990" w:type="dxa"/>
            <w:shd w:val="clear" w:color="auto" w:fill="auto"/>
            <w:vAlign w:val="center"/>
          </w:tcPr>
          <w:p w:rsidR="00413FA4" w:rsidRPr="00F159A5" w:rsidRDefault="00413FA4" w:rsidP="00D413AB">
            <w:pPr>
              <w:jc w:val="center"/>
              <w:rPr>
                <w:sz w:val="20"/>
                <w:szCs w:val="20"/>
              </w:rPr>
            </w:pPr>
            <w:r w:rsidRPr="00F159A5">
              <w:rPr>
                <w:sz w:val="20"/>
                <w:szCs w:val="20"/>
              </w:rPr>
              <w:t>Recovery</w:t>
            </w:r>
          </w:p>
        </w:tc>
        <w:tc>
          <w:tcPr>
            <w:tcW w:w="4230" w:type="dxa"/>
            <w:shd w:val="clear" w:color="auto" w:fill="auto"/>
            <w:vAlign w:val="center"/>
          </w:tcPr>
          <w:p w:rsidR="00413FA4" w:rsidRPr="00F159A5" w:rsidRDefault="00413FA4" w:rsidP="00D413AB">
            <w:pPr>
              <w:tabs>
                <w:tab w:val="left" w:pos="480"/>
                <w:tab w:val="left" w:pos="840"/>
              </w:tabs>
              <w:rPr>
                <w:sz w:val="20"/>
                <w:szCs w:val="20"/>
              </w:rPr>
            </w:pPr>
            <w:r w:rsidRPr="00F159A5">
              <w:rPr>
                <w:sz w:val="20"/>
                <w:szCs w:val="20"/>
              </w:rPr>
              <w:t xml:space="preserve">ATON checks, locks and dams flush ice; lock personnel will notify USCG to release a broadcast prior to prolonged flushing at the locks. </w:t>
            </w:r>
          </w:p>
        </w:tc>
      </w:tr>
    </w:tbl>
    <w:p w:rsidR="00C00EEF" w:rsidRDefault="00C00EEF" w:rsidP="00276761">
      <w:pPr>
        <w:rPr>
          <w:b/>
        </w:rPr>
        <w:sectPr w:rsidR="00C00EEF" w:rsidSect="00BC2632">
          <w:footerReference w:type="even" r:id="rId95"/>
          <w:footerReference w:type="default" r:id="rId96"/>
          <w:footerReference w:type="first" r:id="rId97"/>
          <w:pgSz w:w="15840" w:h="12240" w:orient="landscape" w:code="1"/>
          <w:pgMar w:top="720" w:right="720" w:bottom="720" w:left="720" w:header="720" w:footer="720" w:gutter="0"/>
          <w:cols w:space="720"/>
          <w:docGrid w:linePitch="360"/>
        </w:sectPr>
      </w:pPr>
    </w:p>
    <w:p w:rsidR="00413FA4" w:rsidRPr="00F159A5" w:rsidRDefault="00413FA4" w:rsidP="00413FA4">
      <w:pPr>
        <w:rPr>
          <w:b/>
        </w:rPr>
      </w:pPr>
      <w:r w:rsidRPr="00F159A5">
        <w:rPr>
          <w:b/>
        </w:rPr>
        <w:t>Section 5 – Risk Assessment</w:t>
      </w:r>
    </w:p>
    <w:p w:rsidR="00413FA4" w:rsidRPr="00F159A5" w:rsidRDefault="00413FA4" w:rsidP="00413FA4">
      <w:pPr>
        <w:overflowPunct w:val="0"/>
        <w:autoSpaceDE w:val="0"/>
        <w:autoSpaceDN w:val="0"/>
        <w:spacing w:after="120"/>
        <w:jc w:val="center"/>
        <w:rPr>
          <w:sz w:val="28"/>
          <w:szCs w:val="28"/>
        </w:rPr>
      </w:pPr>
      <w:r w:rsidRPr="00F159A5">
        <w:rPr>
          <w:sz w:val="28"/>
          <w:szCs w:val="28"/>
        </w:rPr>
        <w:t>Sector Upper Mississippi River</w:t>
      </w:r>
    </w:p>
    <w:p w:rsidR="00413FA4" w:rsidRPr="00F159A5" w:rsidRDefault="00413FA4" w:rsidP="00413FA4">
      <w:pPr>
        <w:overflowPunct w:val="0"/>
        <w:autoSpaceDE w:val="0"/>
        <w:autoSpaceDN w:val="0"/>
        <w:spacing w:after="120"/>
        <w:jc w:val="center"/>
        <w:rPr>
          <w:sz w:val="28"/>
          <w:szCs w:val="28"/>
        </w:rPr>
      </w:pPr>
      <w:r w:rsidRPr="00F159A5">
        <w:rPr>
          <w:sz w:val="28"/>
          <w:szCs w:val="28"/>
        </w:rPr>
        <w:t>Marine Casualty Risk Assessment Tool Assumptions for Data</w:t>
      </w:r>
    </w:p>
    <w:p w:rsidR="00413FA4" w:rsidRPr="00F159A5" w:rsidRDefault="00413FA4" w:rsidP="00413FA4">
      <w:pPr>
        <w:overflowPunct w:val="0"/>
        <w:autoSpaceDE w:val="0"/>
        <w:autoSpaceDN w:val="0"/>
        <w:rPr>
          <w:sz w:val="20"/>
          <w:szCs w:val="20"/>
        </w:rPr>
      </w:pP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In the WAP process Marine Casualty Data is the starting point for discussion.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The data is not a complete record.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Since 1990 there are over 5,000 Coast Guard investigation data records for Sector Upper Mississippi River’s area of responsibility.  These records were screened and 370 met the following criteria: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From May 1998 to May 2005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A risk factor as identified in the WAP process (High water, low water, high flow, and Ice) was a contributing factor to the marine casualty.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It is important to note that the WAP guidelines did not provide any definition for the risk factors.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Five individuals conducted a review of the data and made decisions concerning each record.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As data was reviewed, individuals conducting the reviews noted several important issues: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Shoaling could occur at any stage.  In light of this, grounding occurring during a low river level condition were sought to populate the low water risk assessment.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Low Water Reference Plane is the position relative point at which the USACE maintained its mandated channel depth.  Vessel drafts were not considered, nor are they included in the records.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High flow could have several different affects on vessels (i.e. Eddy’s may push vessels up stream.  L&amp;D outfalls may push vessels toward a bank.)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Cubic Foot/Second (CFS) is a shaky at best determination of high flow rate.  As water flows down river, the differentiating depths and widths of the river are constantly affecting current flow rates.  Furthermore, some CFS readings are proportionally based on the river stage at the same gauge and are not a separate reading.  Also, CFS readings were limited mainly to gauges located at Lock and Dams.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Initial review of records relied on the incident narrative to make a determination risk factor contribution.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Where information was incomplete, a review of river stage, current, other casualties at the same time were viewed for clues to determine if one of four risk factors contributed to casualty.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Once data was screened, Risk Assessment Tools were populated.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For WAP uniformity, High, Medium, Low definitions for each of the five formula elements (obstructions to navigation, channel width, bend radius, congestion, and casualty history count) and their corresponding point value could not be changed.  Also, the format of the tool could not be altered.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Variables that could be changed in the Risk Assessment Tool are: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The length of river sections </w:t>
      </w:r>
    </w:p>
    <w:p w:rsidR="00413FA4" w:rsidRPr="00F159A5" w:rsidRDefault="00413FA4" w:rsidP="00413FA4">
      <w:pPr>
        <w:numPr>
          <w:ilvl w:val="1"/>
          <w:numId w:val="8"/>
        </w:numPr>
        <w:overflowPunct w:val="0"/>
        <w:autoSpaceDE w:val="0"/>
        <w:autoSpaceDN w:val="0"/>
        <w:spacing w:after="120"/>
        <w:rPr>
          <w:sz w:val="22"/>
          <w:szCs w:val="22"/>
        </w:rPr>
      </w:pPr>
      <w:r w:rsidRPr="00F159A5">
        <w:rPr>
          <w:sz w:val="22"/>
          <w:szCs w:val="22"/>
        </w:rPr>
        <w:t xml:space="preserve">The Acceptable Risk Score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Although narrowing the casualty data record may have eliminated some pertinent casualty data REMEMBER ITEM NUMBER 1:  The casualty data is the starting point.  The natural working group is not bound to the tool when determining appropriate operational protocols. </w:t>
      </w:r>
    </w:p>
    <w:p w:rsidR="00413FA4" w:rsidRPr="00F159A5" w:rsidRDefault="00413FA4" w:rsidP="00413FA4">
      <w:pPr>
        <w:numPr>
          <w:ilvl w:val="0"/>
          <w:numId w:val="8"/>
        </w:numPr>
        <w:overflowPunct w:val="0"/>
        <w:autoSpaceDE w:val="0"/>
        <w:autoSpaceDN w:val="0"/>
        <w:spacing w:after="120"/>
        <w:rPr>
          <w:sz w:val="22"/>
          <w:szCs w:val="22"/>
        </w:rPr>
      </w:pPr>
      <w:r w:rsidRPr="00F159A5">
        <w:rPr>
          <w:sz w:val="22"/>
          <w:szCs w:val="22"/>
        </w:rPr>
        <w:t xml:space="preserve">Dissection of data may have masked problem areas which could be more visible by looking at geographic points with all casualty data available.  If parties are interested in further casualty data analysis or discussions apart from the WAP forum they may contact LCDR </w:t>
      </w:r>
      <w:r>
        <w:rPr>
          <w:sz w:val="22"/>
          <w:szCs w:val="22"/>
        </w:rPr>
        <w:t>Kristine Neeley</w:t>
      </w:r>
      <w:r w:rsidRPr="00F159A5">
        <w:rPr>
          <w:sz w:val="22"/>
          <w:szCs w:val="22"/>
        </w:rPr>
        <w:t xml:space="preserve"> of Sector Upper Mississippi River’s </w:t>
      </w:r>
      <w:r>
        <w:rPr>
          <w:sz w:val="22"/>
          <w:szCs w:val="22"/>
        </w:rPr>
        <w:t>Waterways Management Division</w:t>
      </w:r>
      <w:r w:rsidRPr="00F159A5">
        <w:rPr>
          <w:sz w:val="22"/>
          <w:szCs w:val="22"/>
        </w:rPr>
        <w:t xml:space="preserve">. </w:t>
      </w:r>
    </w:p>
    <w:p w:rsidR="00413FA4" w:rsidRPr="00F159A5" w:rsidRDefault="00413FA4" w:rsidP="00413FA4">
      <w:pPr>
        <w:overflowPunct w:val="0"/>
        <w:autoSpaceDE w:val="0"/>
        <w:autoSpaceDN w:val="0"/>
        <w:spacing w:after="120"/>
        <w:rPr>
          <w:sz w:val="22"/>
          <w:szCs w:val="22"/>
        </w:rPr>
      </w:pPr>
    </w:p>
    <w:p w:rsidR="00413FA4" w:rsidRPr="00F159A5" w:rsidRDefault="00413FA4" w:rsidP="00413FA4">
      <w:pPr>
        <w:overflowPunct w:val="0"/>
        <w:autoSpaceDE w:val="0"/>
        <w:autoSpaceDN w:val="0"/>
        <w:spacing w:after="120"/>
        <w:rPr>
          <w:sz w:val="22"/>
          <w:szCs w:val="22"/>
        </w:rPr>
      </w:pPr>
      <w:r w:rsidRPr="00F159A5">
        <w:rPr>
          <w:sz w:val="22"/>
          <w:szCs w:val="22"/>
        </w:rPr>
        <w:t>Footnote: Gauge readings used for risk assessment were from the RCAP and not from USACE River Charts.</w:t>
      </w:r>
    </w:p>
    <w:p w:rsidR="00413FA4" w:rsidRPr="00F159A5" w:rsidRDefault="00413FA4" w:rsidP="00413FA4">
      <w:pPr>
        <w:overflowPunct w:val="0"/>
        <w:autoSpaceDE w:val="0"/>
        <w:autoSpaceDN w:val="0"/>
        <w:spacing w:after="120"/>
        <w:jc w:val="center"/>
        <w:rPr>
          <w:b/>
          <w:sz w:val="32"/>
          <w:szCs w:val="32"/>
        </w:rPr>
        <w:sectPr w:rsidR="00413FA4" w:rsidRPr="00F159A5" w:rsidSect="008912E2">
          <w:pgSz w:w="12240" w:h="15840" w:code="1"/>
          <w:pgMar w:top="720" w:right="720" w:bottom="720" w:left="720" w:header="720" w:footer="720" w:gutter="0"/>
          <w:cols w:space="720"/>
          <w:docGrid w:linePitch="360"/>
        </w:sectPr>
      </w:pPr>
    </w:p>
    <w:p w:rsidR="00413FA4" w:rsidRPr="00F159A5" w:rsidRDefault="00413FA4" w:rsidP="00413FA4">
      <w:pPr>
        <w:overflowPunct w:val="0"/>
        <w:autoSpaceDE w:val="0"/>
        <w:autoSpaceDN w:val="0"/>
        <w:spacing w:after="120"/>
        <w:jc w:val="center"/>
        <w:rPr>
          <w:b/>
          <w:sz w:val="32"/>
          <w:szCs w:val="32"/>
        </w:rPr>
      </w:pPr>
      <w:r w:rsidRPr="00F159A5">
        <w:rPr>
          <w:b/>
          <w:sz w:val="32"/>
          <w:szCs w:val="32"/>
        </w:rPr>
        <w:t>How Sector Upper Mississippi River obtained Data for the Risk Assessment</w:t>
      </w:r>
    </w:p>
    <w:p w:rsidR="00413FA4" w:rsidRPr="00F159A5" w:rsidRDefault="00413FA4" w:rsidP="00413FA4">
      <w:pPr>
        <w:overflowPunct w:val="0"/>
        <w:autoSpaceDE w:val="0"/>
        <w:autoSpaceDN w:val="0"/>
        <w:spacing w:after="120"/>
        <w:rPr>
          <w:sz w:val="20"/>
          <w:szCs w:val="20"/>
        </w:rPr>
      </w:pPr>
    </w:p>
    <w:tbl>
      <w:tblPr>
        <w:tblW w:w="10800" w:type="dxa"/>
        <w:tblInd w:w="108" w:type="dxa"/>
        <w:tblLayout w:type="fixed"/>
        <w:tblCellMar>
          <w:left w:w="0" w:type="dxa"/>
          <w:right w:w="0" w:type="dxa"/>
        </w:tblCellMar>
        <w:tblLook w:val="0000" w:firstRow="0" w:lastRow="0" w:firstColumn="0" w:lastColumn="0" w:noHBand="0" w:noVBand="0"/>
      </w:tblPr>
      <w:tblGrid>
        <w:gridCol w:w="270"/>
        <w:gridCol w:w="7740"/>
        <w:gridCol w:w="2790"/>
      </w:tblGrid>
      <w:tr w:rsidR="00413FA4" w:rsidRPr="00F159A5" w:rsidTr="00D413AB">
        <w:trPr>
          <w:trHeight w:val="593"/>
        </w:trPr>
        <w:tc>
          <w:tcPr>
            <w:tcW w:w="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3FA4" w:rsidRPr="00F159A5" w:rsidRDefault="00413FA4" w:rsidP="00D413AB">
            <w:pPr>
              <w:overflowPunct w:val="0"/>
              <w:autoSpaceDE w:val="0"/>
              <w:autoSpaceDN w:val="0"/>
              <w:jc w:val="center"/>
            </w:pP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Action Description</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Approximate Incident Count /Personnel Hours</w:t>
            </w:r>
          </w:p>
        </w:tc>
      </w:tr>
      <w:tr w:rsidR="00413FA4" w:rsidRPr="00F159A5" w:rsidTr="00D413AB">
        <w:trPr>
          <w:trHeight w:val="593"/>
        </w:trPr>
        <w:tc>
          <w:tcPr>
            <w:tcW w:w="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jc w:val="center"/>
            </w:pPr>
            <w:r w:rsidRPr="00F159A5">
              <w:t>1</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pPr>
            <w:r w:rsidRPr="00F159A5">
              <w:t>USCG HQ provided a download of every investigation from 1990 till present filed by Sector Upper Mississippi River.</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5000/9 Hours</w:t>
            </w:r>
          </w:p>
        </w:tc>
      </w:tr>
      <w:tr w:rsidR="00413FA4" w:rsidRPr="00F159A5" w:rsidTr="00D413AB">
        <w:tc>
          <w:tcPr>
            <w:tcW w:w="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jc w:val="center"/>
            </w:pPr>
            <w:r w:rsidRPr="00F159A5">
              <w:t>2</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pPr>
            <w:r w:rsidRPr="00F159A5">
              <w:t>Data was refined to included only marine casualties for the last seven years ending May 2005.</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N/A</w:t>
            </w:r>
          </w:p>
        </w:tc>
      </w:tr>
      <w:tr w:rsidR="00413FA4" w:rsidRPr="00F159A5" w:rsidTr="00D413AB">
        <w:tc>
          <w:tcPr>
            <w:tcW w:w="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jc w:val="center"/>
            </w:pPr>
            <w:r w:rsidRPr="00F159A5">
              <w:t>3</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pPr>
            <w:r w:rsidRPr="00F159A5">
              <w:t>Review of each record and eliminated all marine casualties that were plainly not the result of ice, high water, low water, or high flow (i.e. fire, mechanical failure, pollution, etc…) and did not occur on one of the three rivers included in the Waterway’s Action Plan.</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N/A</w:t>
            </w:r>
          </w:p>
        </w:tc>
      </w:tr>
      <w:tr w:rsidR="00413FA4" w:rsidRPr="00F159A5" w:rsidTr="00D413AB">
        <w:tc>
          <w:tcPr>
            <w:tcW w:w="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jc w:val="center"/>
            </w:pPr>
            <w:r w:rsidRPr="00F159A5">
              <w:t>4</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pPr>
            <w:r w:rsidRPr="00F159A5">
              <w:t>Every narrative was read to determine if the incidents were plainly stated as being the result of ice, high water, low water, or high flow.</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N/A</w:t>
            </w:r>
          </w:p>
        </w:tc>
      </w:tr>
      <w:tr w:rsidR="00413FA4" w:rsidRPr="00F159A5" w:rsidTr="00D413AB">
        <w:trPr>
          <w:trHeight w:val="2235"/>
        </w:trPr>
        <w:tc>
          <w:tcPr>
            <w:tcW w:w="270" w:type="dxa"/>
            <w:tcBorders>
              <w:top w:val="nil"/>
              <w:left w:val="single" w:sz="8" w:space="0" w:color="auto"/>
              <w:right w:val="single" w:sz="8" w:space="0" w:color="auto"/>
            </w:tcBorders>
            <w:shd w:val="clear" w:color="auto" w:fill="auto"/>
            <w:tcMar>
              <w:top w:w="0" w:type="dxa"/>
              <w:left w:w="108" w:type="dxa"/>
              <w:bottom w:w="0" w:type="dxa"/>
              <w:right w:w="108" w:type="dxa"/>
            </w:tcMar>
          </w:tcPr>
          <w:p w:rsidR="00413FA4" w:rsidRPr="00F159A5" w:rsidRDefault="00413FA4" w:rsidP="00D413AB">
            <w:pPr>
              <w:overflowPunct w:val="0"/>
              <w:autoSpaceDE w:val="0"/>
              <w:autoSpaceDN w:val="0"/>
              <w:jc w:val="center"/>
            </w:pPr>
            <w:r w:rsidRPr="00F159A5">
              <w:t>5</w:t>
            </w: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p w:rsidR="00413FA4" w:rsidRPr="00F159A5" w:rsidRDefault="00413FA4" w:rsidP="00D413AB">
            <w:pPr>
              <w:overflowPunct w:val="0"/>
              <w:autoSpaceDE w:val="0"/>
              <w:autoSpaceDN w:val="0"/>
              <w:jc w:val="center"/>
            </w:pP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pPr>
            <w:r w:rsidRPr="00F159A5">
              <w:t>River levels and flow rates (when and where available from USACE and NOAA records) were assigned to each remaining record.  Then, a common sense approach was made with regard to river characteristics in place at the time of the incident in order to either eliminate or include each record in a particular assessment:</w:t>
            </w:r>
          </w:p>
          <w:p w:rsidR="00413FA4" w:rsidRPr="00F159A5" w:rsidRDefault="00413FA4" w:rsidP="00D413AB">
            <w:pPr>
              <w:numPr>
                <w:ilvl w:val="0"/>
                <w:numId w:val="9"/>
              </w:numPr>
              <w:overflowPunct w:val="0"/>
              <w:autoSpaceDE w:val="0"/>
              <w:autoSpaceDN w:val="0"/>
            </w:pPr>
            <w:r w:rsidRPr="00F159A5">
              <w:t>If the river level was not relatively low for the locality then the record was eliminated from the low water assessment.  Groundings that occurred during high water or out of the channel (i.e. pushed in to allow other vessel to transit) were eliminated from the low water assessment.  This included a thoughtful look at groundings due to shoaling (which is capable of occurring regardless of river stage).</w:t>
            </w:r>
            <w:r w:rsidRPr="00F159A5">
              <w:rPr>
                <w:sz w:val="20"/>
                <w:szCs w:val="20"/>
              </w:rPr>
              <w:t xml:space="preserve"> </w:t>
            </w:r>
          </w:p>
          <w:p w:rsidR="00413FA4" w:rsidRPr="00F159A5" w:rsidRDefault="00413FA4" w:rsidP="00D413AB">
            <w:pPr>
              <w:numPr>
                <w:ilvl w:val="0"/>
                <w:numId w:val="9"/>
              </w:numPr>
              <w:overflowPunct w:val="0"/>
              <w:autoSpaceDE w:val="0"/>
              <w:autoSpaceDN w:val="0"/>
            </w:pPr>
            <w:r w:rsidRPr="00F159A5">
              <w:t xml:space="preserve">Allisions occurring during low water were eliminated from high water or high flow assessments. </w:t>
            </w:r>
          </w:p>
          <w:p w:rsidR="00413FA4" w:rsidRPr="00F159A5" w:rsidRDefault="00413FA4" w:rsidP="00D413AB">
            <w:pPr>
              <w:numPr>
                <w:ilvl w:val="0"/>
                <w:numId w:val="9"/>
              </w:numPr>
              <w:overflowPunct w:val="0"/>
              <w:autoSpaceDE w:val="0"/>
              <w:autoSpaceDN w:val="0"/>
            </w:pPr>
            <w:r w:rsidRPr="00F159A5">
              <w:t>Groundings on submerged objects (dikes, timbers, unknown items) were eliminated.</w:t>
            </w:r>
            <w:r w:rsidRPr="00F159A5">
              <w:rPr>
                <w:sz w:val="20"/>
                <w:szCs w:val="20"/>
              </w:rPr>
              <w:t xml:space="preserve"> </w:t>
            </w:r>
          </w:p>
          <w:p w:rsidR="00413FA4" w:rsidRPr="00F159A5" w:rsidRDefault="00413FA4" w:rsidP="00D413AB">
            <w:pPr>
              <w:overflowPunct w:val="0"/>
              <w:autoSpaceDE w:val="0"/>
              <w:autoSpaceDN w:val="0"/>
            </w:pPr>
            <w:r w:rsidRPr="00F159A5">
              <w:t>A close look at each casualty to ensure that ice, high water, low water, or high flow was a direct contributor to the casualty.  (I.e. a bridge allision during high water may have been caused by high winds and had nothing to do with river stage.)</w:t>
            </w:r>
          </w:p>
          <w:p w:rsidR="00413FA4" w:rsidRPr="00F159A5" w:rsidRDefault="00413FA4" w:rsidP="00D413AB">
            <w:pPr>
              <w:overflowPunct w:val="0"/>
              <w:autoSpaceDE w:val="0"/>
              <w:autoSpaceDN w:val="0"/>
            </w:pPr>
          </w:p>
          <w:p w:rsidR="00413FA4" w:rsidRPr="00F159A5" w:rsidRDefault="00413FA4" w:rsidP="00D413AB">
            <w:pPr>
              <w:overflowPunct w:val="0"/>
              <w:autoSpaceDE w:val="0"/>
              <w:autoSpaceDN w:val="0"/>
            </w:pPr>
            <w:r w:rsidRPr="00F159A5">
              <w:t>* Steps 1-5 completed for zones 1-8, raw data without screening used for zones 9-14</w:t>
            </w:r>
          </w:p>
          <w:p w:rsidR="00413FA4" w:rsidRPr="00F159A5" w:rsidRDefault="00413FA4" w:rsidP="00D413AB">
            <w:pPr>
              <w:overflowPunct w:val="0"/>
              <w:autoSpaceDE w:val="0"/>
              <w:autoSpaceDN w:val="0"/>
            </w:pP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400/200 Hours</w:t>
            </w:r>
          </w:p>
        </w:tc>
      </w:tr>
      <w:tr w:rsidR="00413FA4" w:rsidRPr="00F159A5" w:rsidTr="00D413AB">
        <w:trPr>
          <w:trHeight w:val="1510"/>
        </w:trPr>
        <w:tc>
          <w:tcPr>
            <w:tcW w:w="270" w:type="dxa"/>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13FA4" w:rsidRPr="00F159A5" w:rsidRDefault="00413FA4" w:rsidP="00D413AB">
            <w:pPr>
              <w:overflowPunct w:val="0"/>
              <w:autoSpaceDE w:val="0"/>
              <w:autoSpaceDN w:val="0"/>
              <w:jc w:val="center"/>
            </w:pPr>
            <w:r w:rsidRPr="00F159A5">
              <w:t>6</w:t>
            </w:r>
          </w:p>
        </w:tc>
        <w:tc>
          <w:tcPr>
            <w:tcW w:w="7740" w:type="dxa"/>
            <w:tcBorders>
              <w:top w:val="nil"/>
              <w:left w:val="nil"/>
              <w:bottom w:val="single" w:sz="8" w:space="0" w:color="auto"/>
              <w:right w:val="single" w:sz="8" w:space="0" w:color="auto"/>
            </w:tcBorders>
            <w:tcMar>
              <w:top w:w="0" w:type="dxa"/>
              <w:left w:w="108" w:type="dxa"/>
              <w:bottom w:w="0" w:type="dxa"/>
              <w:right w:w="108" w:type="dxa"/>
            </w:tcMar>
          </w:tcPr>
          <w:p w:rsidR="00413FA4" w:rsidRPr="00F159A5" w:rsidRDefault="00413FA4" w:rsidP="00D413AB">
            <w:pPr>
              <w:overflowPunct w:val="0"/>
              <w:autoSpaceDE w:val="0"/>
              <w:autoSpaceDN w:val="0"/>
            </w:pPr>
            <w:r w:rsidRPr="00F159A5">
              <w:t>The risk assessment was completed and validated with extensive participation from all members of industry, Coast Guard Sector Upper Mississippi River, and MSU Chicago.  In addition to the data described above, the Midland (April 2001) document for the Illinois Waterway, as well as a review of Coast Guard Cutter Officer in Charge summaries based on buoy placement, and a compilation of pilot data from several industries were extensively used.</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13FA4" w:rsidRPr="00F159A5" w:rsidRDefault="00413FA4" w:rsidP="00D413AB">
            <w:pPr>
              <w:overflowPunct w:val="0"/>
              <w:autoSpaceDE w:val="0"/>
              <w:autoSpaceDN w:val="0"/>
              <w:jc w:val="center"/>
            </w:pPr>
            <w:r w:rsidRPr="00F159A5">
              <w:t>NA/22 Hours</w:t>
            </w:r>
          </w:p>
        </w:tc>
      </w:tr>
    </w:tbl>
    <w:p w:rsidR="00413FA4" w:rsidRPr="00F159A5" w:rsidRDefault="00413FA4" w:rsidP="00413FA4">
      <w:pPr>
        <w:rPr>
          <w:b/>
        </w:rPr>
      </w:pPr>
    </w:p>
    <w:p w:rsidR="00413FA4" w:rsidRDefault="00413FA4" w:rsidP="00413FA4">
      <w:pPr>
        <w:rPr>
          <w:b/>
        </w:rPr>
      </w:pPr>
    </w:p>
    <w:p w:rsidR="00413FA4" w:rsidRDefault="00413FA4" w:rsidP="00413FA4">
      <w:pPr>
        <w:rPr>
          <w:b/>
        </w:rPr>
      </w:pPr>
    </w:p>
    <w:p w:rsidR="00413FA4" w:rsidRDefault="00413FA4" w:rsidP="00413FA4">
      <w:pPr>
        <w:rPr>
          <w:b/>
        </w:rPr>
      </w:pPr>
    </w:p>
    <w:p w:rsidR="00413FA4" w:rsidRDefault="00413FA4" w:rsidP="00413FA4">
      <w:pPr>
        <w:rPr>
          <w:b/>
        </w:rPr>
      </w:pPr>
    </w:p>
    <w:p w:rsidR="00413FA4" w:rsidRDefault="00413FA4" w:rsidP="00413FA4">
      <w:pPr>
        <w:rPr>
          <w:b/>
        </w:rPr>
      </w:pPr>
    </w:p>
    <w:p w:rsidR="00413FA4" w:rsidRPr="00F159A5" w:rsidRDefault="00413FA4" w:rsidP="00413FA4">
      <w:pPr>
        <w:jc w:val="center"/>
        <w:rPr>
          <w:b/>
        </w:rPr>
      </w:pPr>
      <w:r w:rsidRPr="00F159A5">
        <w:rPr>
          <w:b/>
        </w:rPr>
        <w:t>Legend</w:t>
      </w:r>
    </w:p>
    <w:tbl>
      <w:tblPr>
        <w:tblW w:w="958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54"/>
        <w:gridCol w:w="1741"/>
        <w:gridCol w:w="1458"/>
        <w:gridCol w:w="1443"/>
        <w:gridCol w:w="1556"/>
      </w:tblGrid>
      <w:tr w:rsidR="00413FA4" w:rsidRPr="00F159A5" w:rsidTr="00D413AB">
        <w:trPr>
          <w:trHeight w:val="390"/>
        </w:trPr>
        <w:tc>
          <w:tcPr>
            <w:tcW w:w="1728" w:type="dxa"/>
            <w:shd w:val="clear" w:color="auto" w:fill="auto"/>
            <w:noWrap/>
            <w:vAlign w:val="bottom"/>
          </w:tcPr>
          <w:p w:rsidR="00413FA4" w:rsidRPr="00F159A5" w:rsidRDefault="00413FA4" w:rsidP="00D413AB">
            <w:pPr>
              <w:rPr>
                <w:rFonts w:ascii="Arial" w:hAnsi="Arial" w:cs="Arial"/>
                <w:sz w:val="20"/>
                <w:szCs w:val="20"/>
              </w:rPr>
            </w:pPr>
          </w:p>
        </w:tc>
        <w:tc>
          <w:tcPr>
            <w:tcW w:w="6296" w:type="dxa"/>
            <w:gridSpan w:val="4"/>
            <w:shd w:val="clear" w:color="auto" w:fill="auto"/>
            <w:noWrap/>
            <w:vAlign w:val="bottom"/>
          </w:tcPr>
          <w:p w:rsidR="00413FA4" w:rsidRPr="00F159A5" w:rsidRDefault="00413FA4" w:rsidP="00D413AB">
            <w:pPr>
              <w:jc w:val="center"/>
              <w:rPr>
                <w:rFonts w:ascii="Arial" w:hAnsi="Arial" w:cs="Arial"/>
                <w:sz w:val="20"/>
                <w:szCs w:val="20"/>
              </w:rPr>
            </w:pPr>
            <w:r w:rsidRPr="00F159A5">
              <w:rPr>
                <w:rFonts w:ascii="Arial" w:hAnsi="Arial" w:cs="Arial"/>
                <w:sz w:val="20"/>
                <w:szCs w:val="20"/>
              </w:rPr>
              <w:t>Risk Factors</w:t>
            </w:r>
          </w:p>
        </w:tc>
        <w:tc>
          <w:tcPr>
            <w:tcW w:w="1556" w:type="dxa"/>
            <w:shd w:val="clear" w:color="auto" w:fill="auto"/>
            <w:noWrap/>
            <w:vAlign w:val="bottom"/>
          </w:tcPr>
          <w:p w:rsidR="00413FA4" w:rsidRPr="00F159A5" w:rsidRDefault="00413FA4" w:rsidP="00D413AB">
            <w:pPr>
              <w:jc w:val="center"/>
              <w:rPr>
                <w:rFonts w:ascii="Arial" w:hAnsi="Arial" w:cs="Arial"/>
                <w:sz w:val="20"/>
                <w:szCs w:val="20"/>
              </w:rPr>
            </w:pPr>
            <w:r w:rsidRPr="00F159A5">
              <w:rPr>
                <w:rFonts w:ascii="Arial" w:hAnsi="Arial" w:cs="Arial"/>
                <w:sz w:val="20"/>
                <w:szCs w:val="20"/>
              </w:rPr>
              <w:t> </w:t>
            </w:r>
          </w:p>
        </w:tc>
      </w:tr>
      <w:tr w:rsidR="00413FA4" w:rsidRPr="00F159A5" w:rsidTr="00D413AB">
        <w:trPr>
          <w:trHeight w:val="330"/>
        </w:trPr>
        <w:tc>
          <w:tcPr>
            <w:tcW w:w="1728" w:type="dxa"/>
            <w:vMerge w:val="restart"/>
            <w:shd w:val="clear" w:color="auto" w:fill="C0C0C0"/>
            <w:vAlign w:val="center"/>
          </w:tcPr>
          <w:p w:rsidR="00413FA4" w:rsidRPr="00F159A5" w:rsidRDefault="00413FA4" w:rsidP="00D413AB">
            <w:pPr>
              <w:jc w:val="center"/>
              <w:rPr>
                <w:rFonts w:ascii="Arial" w:hAnsi="Arial" w:cs="Arial"/>
                <w:b/>
                <w:bCs/>
                <w:sz w:val="16"/>
                <w:szCs w:val="16"/>
              </w:rPr>
            </w:pPr>
            <w:r w:rsidRPr="00F159A5">
              <w:rPr>
                <w:rFonts w:ascii="Arial" w:hAnsi="Arial" w:cs="Arial"/>
                <w:b/>
                <w:bCs/>
                <w:sz w:val="16"/>
                <w:szCs w:val="16"/>
              </w:rPr>
              <w:t>Need for Precise Control</w:t>
            </w:r>
          </w:p>
        </w:tc>
        <w:tc>
          <w:tcPr>
            <w:tcW w:w="4853" w:type="dxa"/>
            <w:gridSpan w:val="3"/>
            <w:shd w:val="clear" w:color="auto" w:fill="C0C0C0"/>
            <w:vAlign w:val="bottom"/>
          </w:tcPr>
          <w:p w:rsidR="00413FA4" w:rsidRPr="00F159A5" w:rsidRDefault="00413FA4" w:rsidP="00D413AB">
            <w:pPr>
              <w:jc w:val="center"/>
              <w:rPr>
                <w:rFonts w:ascii="Arial" w:hAnsi="Arial" w:cs="Arial"/>
                <w:b/>
                <w:bCs/>
                <w:sz w:val="16"/>
                <w:szCs w:val="16"/>
              </w:rPr>
            </w:pPr>
            <w:r w:rsidRPr="00F159A5">
              <w:rPr>
                <w:rFonts w:ascii="Arial" w:hAnsi="Arial" w:cs="Arial"/>
                <w:b/>
                <w:bCs/>
                <w:sz w:val="16"/>
                <w:szCs w:val="16"/>
              </w:rPr>
              <w:t>Navigational Complexity</w:t>
            </w:r>
          </w:p>
        </w:tc>
        <w:tc>
          <w:tcPr>
            <w:tcW w:w="1443" w:type="dxa"/>
            <w:vMerge w:val="restart"/>
            <w:shd w:val="clear" w:color="auto" w:fill="C0C0C0"/>
            <w:vAlign w:val="center"/>
          </w:tcPr>
          <w:p w:rsidR="00413FA4" w:rsidRPr="00F159A5" w:rsidRDefault="00413FA4" w:rsidP="00D413AB">
            <w:pPr>
              <w:jc w:val="center"/>
              <w:rPr>
                <w:rFonts w:ascii="Arial" w:hAnsi="Arial" w:cs="Arial"/>
                <w:b/>
                <w:bCs/>
                <w:sz w:val="16"/>
                <w:szCs w:val="16"/>
              </w:rPr>
            </w:pPr>
            <w:r w:rsidRPr="00F159A5">
              <w:rPr>
                <w:rFonts w:ascii="Arial" w:hAnsi="Arial" w:cs="Arial"/>
                <w:b/>
                <w:bCs/>
                <w:sz w:val="16"/>
                <w:szCs w:val="16"/>
              </w:rPr>
              <w:t>Congestion</w:t>
            </w:r>
          </w:p>
        </w:tc>
        <w:tc>
          <w:tcPr>
            <w:tcW w:w="1556" w:type="dxa"/>
            <w:shd w:val="clear" w:color="auto" w:fill="C0C0C0"/>
            <w:vAlign w:val="center"/>
          </w:tcPr>
          <w:p w:rsidR="00413FA4" w:rsidRPr="00F159A5" w:rsidRDefault="00413FA4" w:rsidP="00D413AB">
            <w:pPr>
              <w:jc w:val="center"/>
              <w:rPr>
                <w:rFonts w:ascii="Arial" w:hAnsi="Arial" w:cs="Arial"/>
                <w:b/>
                <w:bCs/>
                <w:sz w:val="16"/>
                <w:szCs w:val="16"/>
              </w:rPr>
            </w:pPr>
            <w:r w:rsidRPr="00F159A5">
              <w:rPr>
                <w:rFonts w:ascii="Arial" w:hAnsi="Arial" w:cs="Arial"/>
                <w:b/>
                <w:bCs/>
                <w:sz w:val="16"/>
                <w:szCs w:val="16"/>
              </w:rPr>
              <w:t> </w:t>
            </w:r>
          </w:p>
        </w:tc>
      </w:tr>
      <w:tr w:rsidR="00413FA4" w:rsidRPr="00F159A5" w:rsidTr="00D413AB">
        <w:trPr>
          <w:trHeight w:val="450"/>
        </w:trPr>
        <w:tc>
          <w:tcPr>
            <w:tcW w:w="1728" w:type="dxa"/>
            <w:vMerge/>
            <w:vAlign w:val="center"/>
          </w:tcPr>
          <w:p w:rsidR="00413FA4" w:rsidRPr="00F159A5" w:rsidRDefault="00413FA4" w:rsidP="00D413AB">
            <w:pPr>
              <w:rPr>
                <w:rFonts w:ascii="Arial" w:hAnsi="Arial" w:cs="Arial"/>
                <w:b/>
                <w:bCs/>
                <w:sz w:val="16"/>
                <w:szCs w:val="16"/>
              </w:rPr>
            </w:pPr>
          </w:p>
        </w:tc>
        <w:tc>
          <w:tcPr>
            <w:tcW w:w="1654" w:type="dxa"/>
            <w:shd w:val="clear" w:color="auto" w:fill="auto"/>
            <w:vAlign w:val="bottom"/>
          </w:tcPr>
          <w:p w:rsidR="00413FA4" w:rsidRPr="00F159A5" w:rsidRDefault="00413FA4" w:rsidP="00D413AB">
            <w:pPr>
              <w:jc w:val="center"/>
              <w:rPr>
                <w:rFonts w:ascii="Arial" w:hAnsi="Arial" w:cs="Arial"/>
                <w:b/>
                <w:bCs/>
                <w:sz w:val="16"/>
                <w:szCs w:val="16"/>
              </w:rPr>
            </w:pPr>
            <w:bookmarkStart w:id="4" w:name="RANGE!B3"/>
            <w:r w:rsidRPr="00F159A5">
              <w:rPr>
                <w:rFonts w:ascii="Arial" w:hAnsi="Arial" w:cs="Arial"/>
                <w:b/>
                <w:bCs/>
                <w:sz w:val="16"/>
                <w:szCs w:val="16"/>
              </w:rPr>
              <w:t>Obstructions to Nav</w:t>
            </w:r>
            <w:bookmarkEnd w:id="4"/>
          </w:p>
        </w:tc>
        <w:tc>
          <w:tcPr>
            <w:tcW w:w="1741" w:type="dxa"/>
            <w:shd w:val="clear" w:color="auto" w:fill="auto"/>
            <w:vAlign w:val="bottom"/>
          </w:tcPr>
          <w:p w:rsidR="00413FA4" w:rsidRPr="00F159A5" w:rsidRDefault="00413FA4" w:rsidP="00D413AB">
            <w:pPr>
              <w:jc w:val="center"/>
              <w:rPr>
                <w:rFonts w:ascii="Arial" w:hAnsi="Arial" w:cs="Arial"/>
                <w:b/>
                <w:bCs/>
                <w:sz w:val="16"/>
                <w:szCs w:val="16"/>
              </w:rPr>
            </w:pPr>
            <w:bookmarkStart w:id="5" w:name="RANGE!C3"/>
            <w:r w:rsidRPr="00F159A5">
              <w:rPr>
                <w:rFonts w:ascii="Arial" w:hAnsi="Arial" w:cs="Arial"/>
                <w:b/>
                <w:bCs/>
                <w:sz w:val="16"/>
                <w:szCs w:val="16"/>
              </w:rPr>
              <w:t>Channel Width (Full Banks)</w:t>
            </w:r>
            <w:bookmarkEnd w:id="5"/>
          </w:p>
        </w:tc>
        <w:tc>
          <w:tcPr>
            <w:tcW w:w="1458" w:type="dxa"/>
            <w:shd w:val="clear" w:color="auto" w:fill="auto"/>
            <w:vAlign w:val="bottom"/>
          </w:tcPr>
          <w:p w:rsidR="00413FA4" w:rsidRPr="00F159A5" w:rsidRDefault="00413FA4" w:rsidP="00D413AB">
            <w:pPr>
              <w:jc w:val="center"/>
              <w:rPr>
                <w:rFonts w:ascii="Arial" w:hAnsi="Arial" w:cs="Arial"/>
                <w:b/>
                <w:bCs/>
                <w:sz w:val="16"/>
                <w:szCs w:val="16"/>
              </w:rPr>
            </w:pPr>
            <w:bookmarkStart w:id="6" w:name="RANGE!D3"/>
            <w:r w:rsidRPr="00F159A5">
              <w:rPr>
                <w:rFonts w:ascii="Arial" w:hAnsi="Arial" w:cs="Arial"/>
                <w:b/>
                <w:bCs/>
                <w:sz w:val="16"/>
                <w:szCs w:val="16"/>
              </w:rPr>
              <w:t>Bend Radius</w:t>
            </w:r>
            <w:bookmarkEnd w:id="6"/>
          </w:p>
        </w:tc>
        <w:tc>
          <w:tcPr>
            <w:tcW w:w="1443" w:type="dxa"/>
            <w:vMerge/>
            <w:vAlign w:val="center"/>
          </w:tcPr>
          <w:p w:rsidR="00413FA4" w:rsidRPr="00F159A5" w:rsidRDefault="00413FA4" w:rsidP="00D413AB">
            <w:pPr>
              <w:rPr>
                <w:rFonts w:ascii="Arial" w:hAnsi="Arial" w:cs="Arial"/>
                <w:b/>
                <w:bCs/>
                <w:sz w:val="16"/>
                <w:szCs w:val="16"/>
              </w:rPr>
            </w:pPr>
          </w:p>
        </w:tc>
        <w:tc>
          <w:tcPr>
            <w:tcW w:w="1556" w:type="dxa"/>
            <w:shd w:val="clear" w:color="auto" w:fill="C0C0C0"/>
            <w:vAlign w:val="center"/>
          </w:tcPr>
          <w:p w:rsidR="00413FA4" w:rsidRPr="00F159A5" w:rsidRDefault="00413FA4" w:rsidP="00D413AB">
            <w:pPr>
              <w:jc w:val="center"/>
              <w:rPr>
                <w:rFonts w:ascii="Arial" w:hAnsi="Arial" w:cs="Arial"/>
                <w:b/>
                <w:bCs/>
                <w:sz w:val="16"/>
                <w:szCs w:val="16"/>
              </w:rPr>
            </w:pPr>
            <w:r w:rsidRPr="00F159A5">
              <w:rPr>
                <w:rFonts w:ascii="Arial" w:hAnsi="Arial" w:cs="Arial"/>
                <w:b/>
                <w:bCs/>
                <w:sz w:val="16"/>
                <w:szCs w:val="16"/>
              </w:rPr>
              <w:t>Casualty History (7 yr period)</w:t>
            </w:r>
          </w:p>
        </w:tc>
      </w:tr>
      <w:tr w:rsidR="00413FA4" w:rsidRPr="00F159A5" w:rsidTr="00D413AB">
        <w:trPr>
          <w:trHeight w:val="975"/>
        </w:trPr>
        <w:tc>
          <w:tcPr>
            <w:tcW w:w="1728" w:type="dxa"/>
            <w:shd w:val="clear" w:color="auto" w:fill="auto"/>
            <w:noWrap/>
            <w:vAlign w:val="bottom"/>
          </w:tcPr>
          <w:p w:rsidR="00413FA4" w:rsidRPr="00F159A5" w:rsidRDefault="00413FA4" w:rsidP="00D413AB">
            <w:pPr>
              <w:rPr>
                <w:rFonts w:ascii="Arial" w:hAnsi="Arial" w:cs="Arial"/>
                <w:b/>
                <w:bCs/>
                <w:sz w:val="40"/>
                <w:szCs w:val="40"/>
              </w:rPr>
            </w:pPr>
            <w:r w:rsidRPr="00F159A5">
              <w:rPr>
                <w:rFonts w:ascii="Arial" w:hAnsi="Arial" w:cs="Arial"/>
                <w:b/>
                <w:bCs/>
                <w:sz w:val="40"/>
                <w:szCs w:val="40"/>
              </w:rPr>
              <w:t xml:space="preserve">High </w:t>
            </w:r>
          </w:p>
        </w:tc>
        <w:tc>
          <w:tcPr>
            <w:tcW w:w="1654"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Multiple Obstructions</w:t>
            </w:r>
          </w:p>
        </w:tc>
        <w:tc>
          <w:tcPr>
            <w:tcW w:w="1741"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Narrow (single passage)</w:t>
            </w:r>
          </w:p>
        </w:tc>
        <w:tc>
          <w:tcPr>
            <w:tcW w:w="1458"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sharp bend(&gt;180 deg)</w:t>
            </w:r>
          </w:p>
        </w:tc>
        <w:tc>
          <w:tcPr>
            <w:tcW w:w="1443"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Traffic always present</w:t>
            </w:r>
          </w:p>
        </w:tc>
        <w:tc>
          <w:tcPr>
            <w:tcW w:w="1556"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&gt;10</w:t>
            </w:r>
          </w:p>
        </w:tc>
      </w:tr>
      <w:tr w:rsidR="00413FA4" w:rsidRPr="00F159A5" w:rsidTr="00D413AB">
        <w:trPr>
          <w:trHeight w:val="1065"/>
        </w:trPr>
        <w:tc>
          <w:tcPr>
            <w:tcW w:w="1728" w:type="dxa"/>
            <w:shd w:val="clear" w:color="auto" w:fill="auto"/>
            <w:noWrap/>
            <w:vAlign w:val="bottom"/>
          </w:tcPr>
          <w:p w:rsidR="00413FA4" w:rsidRPr="00F159A5" w:rsidRDefault="00413FA4" w:rsidP="00D413AB">
            <w:pPr>
              <w:rPr>
                <w:rFonts w:ascii="Arial" w:hAnsi="Arial" w:cs="Arial"/>
                <w:b/>
                <w:bCs/>
                <w:sz w:val="40"/>
                <w:szCs w:val="40"/>
              </w:rPr>
            </w:pPr>
            <w:r w:rsidRPr="00F159A5">
              <w:rPr>
                <w:rFonts w:ascii="Arial" w:hAnsi="Arial" w:cs="Arial"/>
                <w:b/>
                <w:bCs/>
                <w:sz w:val="40"/>
                <w:szCs w:val="40"/>
              </w:rPr>
              <w:t>Medium</w:t>
            </w:r>
          </w:p>
        </w:tc>
        <w:tc>
          <w:tcPr>
            <w:tcW w:w="1654"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Single Obstruction</w:t>
            </w:r>
          </w:p>
        </w:tc>
        <w:tc>
          <w:tcPr>
            <w:tcW w:w="1741"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Medium (dual passage possible/likely)</w:t>
            </w:r>
          </w:p>
        </w:tc>
        <w:tc>
          <w:tcPr>
            <w:tcW w:w="1458"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gradual bend (btn 90 and 180 or </w:t>
            </w:r>
          </w:p>
        </w:tc>
        <w:tc>
          <w:tcPr>
            <w:tcW w:w="1443"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Traffic sometimes present</w:t>
            </w:r>
          </w:p>
        </w:tc>
        <w:tc>
          <w:tcPr>
            <w:tcW w:w="1556"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6&gt;x&gt;10</w:t>
            </w:r>
          </w:p>
        </w:tc>
      </w:tr>
      <w:tr w:rsidR="00413FA4" w:rsidRPr="00F159A5" w:rsidTr="00D413AB">
        <w:trPr>
          <w:trHeight w:val="1110"/>
        </w:trPr>
        <w:tc>
          <w:tcPr>
            <w:tcW w:w="1728" w:type="dxa"/>
            <w:shd w:val="clear" w:color="auto" w:fill="auto"/>
            <w:noWrap/>
            <w:vAlign w:val="bottom"/>
          </w:tcPr>
          <w:p w:rsidR="00413FA4" w:rsidRPr="00F159A5" w:rsidRDefault="00413FA4" w:rsidP="00D413AB">
            <w:pPr>
              <w:rPr>
                <w:rFonts w:ascii="Arial" w:hAnsi="Arial" w:cs="Arial"/>
                <w:b/>
                <w:bCs/>
                <w:sz w:val="40"/>
                <w:szCs w:val="40"/>
              </w:rPr>
            </w:pPr>
            <w:r w:rsidRPr="00F159A5">
              <w:rPr>
                <w:rFonts w:ascii="Arial" w:hAnsi="Arial" w:cs="Arial"/>
                <w:b/>
                <w:bCs/>
                <w:sz w:val="40"/>
                <w:szCs w:val="40"/>
              </w:rPr>
              <w:t>Low</w:t>
            </w:r>
          </w:p>
        </w:tc>
        <w:tc>
          <w:tcPr>
            <w:tcW w:w="1654"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No Obstructions</w:t>
            </w:r>
          </w:p>
        </w:tc>
        <w:tc>
          <w:tcPr>
            <w:tcW w:w="1741"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Wide (more than 2 vsl passage possible)</w:t>
            </w:r>
          </w:p>
        </w:tc>
        <w:tc>
          <w:tcPr>
            <w:tcW w:w="1458"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no bend (&gt;90 deg) or no river crossing</w:t>
            </w:r>
          </w:p>
        </w:tc>
        <w:tc>
          <w:tcPr>
            <w:tcW w:w="1443"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Traffic rarely present</w:t>
            </w:r>
          </w:p>
        </w:tc>
        <w:tc>
          <w:tcPr>
            <w:tcW w:w="1556" w:type="dxa"/>
            <w:shd w:val="clear" w:color="auto" w:fill="auto"/>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&lt;6</w:t>
            </w:r>
          </w:p>
        </w:tc>
      </w:tr>
    </w:tbl>
    <w:p w:rsidR="00413FA4" w:rsidRPr="00F159A5" w:rsidRDefault="00413FA4" w:rsidP="00413FA4">
      <w:pPr>
        <w:jc w:val="center"/>
        <w:rPr>
          <w:b/>
        </w:rPr>
      </w:pPr>
    </w:p>
    <w:p w:rsidR="00413FA4" w:rsidRPr="00F159A5" w:rsidRDefault="00413FA4" w:rsidP="00413FA4">
      <w:pPr>
        <w:rPr>
          <w:b/>
        </w:rPr>
      </w:pPr>
    </w:p>
    <w:p w:rsidR="00413FA4" w:rsidRPr="00F159A5" w:rsidRDefault="00413FA4" w:rsidP="00413FA4">
      <w:pPr>
        <w:rPr>
          <w:b/>
          <w:bCs/>
          <w:sz w:val="28"/>
          <w:szCs w:val="28"/>
        </w:rPr>
      </w:pPr>
      <w:r w:rsidRPr="00F159A5">
        <w:rPr>
          <w:b/>
          <w:bCs/>
          <w:sz w:val="28"/>
          <w:szCs w:val="28"/>
        </w:rPr>
        <w:t>Risk Assessment</w:t>
      </w: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990"/>
        <w:gridCol w:w="990"/>
        <w:gridCol w:w="1170"/>
        <w:gridCol w:w="900"/>
        <w:gridCol w:w="810"/>
        <w:gridCol w:w="990"/>
        <w:gridCol w:w="720"/>
      </w:tblGrid>
      <w:tr w:rsidR="00413FA4" w:rsidRPr="00F159A5" w:rsidTr="00D413AB">
        <w:trPr>
          <w:trHeight w:val="435"/>
        </w:trPr>
        <w:tc>
          <w:tcPr>
            <w:tcW w:w="3600" w:type="dxa"/>
            <w:vMerge w:val="restart"/>
            <w:shd w:val="clear" w:color="auto" w:fill="auto"/>
            <w:noWrap/>
            <w:vAlign w:val="bottom"/>
          </w:tcPr>
          <w:p w:rsidR="00413FA4" w:rsidRPr="00F159A5" w:rsidRDefault="00A7120C" w:rsidP="00D413AB">
            <w:pPr>
              <w:jc w:val="center"/>
              <w:rPr>
                <w:rFonts w:ascii="Arial" w:hAnsi="Arial" w:cs="Arial"/>
                <w:sz w:val="20"/>
                <w:szCs w:val="20"/>
              </w:rPr>
            </w:pPr>
            <w:r>
              <w:rPr>
                <w:rFonts w:ascii="Arial" w:hAnsi="Arial" w:cs="Arial"/>
                <w:sz w:val="20"/>
                <w:szCs w:val="20"/>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6.75pt;margin-top:3pt;width:111pt;height:36pt;z-index:251662336" stroked="f" strokecolor="windowText" o:insetmode="auto">
                  <v:imagedata r:id="rId98" o:title=""/>
                </v:shape>
                <w:control r:id="rId99" w:name="CommandButton12111111111111111111111111111" w:shapeid="_x0000_s1027"/>
              </w:pict>
            </w:r>
          </w:p>
          <w:tbl>
            <w:tblPr>
              <w:tblW w:w="0" w:type="auto"/>
              <w:tblCellSpacing w:w="0" w:type="dxa"/>
              <w:tblLayout w:type="fixed"/>
              <w:tblCellMar>
                <w:left w:w="0" w:type="dxa"/>
                <w:right w:w="0" w:type="dxa"/>
              </w:tblCellMar>
              <w:tblLook w:val="0000" w:firstRow="0" w:lastRow="0" w:firstColumn="0" w:lastColumn="0" w:noHBand="0" w:noVBand="0"/>
            </w:tblPr>
            <w:tblGrid>
              <w:gridCol w:w="6080"/>
            </w:tblGrid>
            <w:tr w:rsidR="00413FA4" w:rsidRPr="00F159A5" w:rsidTr="00D413AB">
              <w:trPr>
                <w:trHeight w:val="210"/>
                <w:tblCellSpacing w:w="0" w:type="dxa"/>
              </w:trPr>
              <w:tc>
                <w:tcPr>
                  <w:tcW w:w="6080" w:type="dxa"/>
                  <w:vMerge w:val="restart"/>
                  <w:shd w:val="clear" w:color="auto" w:fill="auto"/>
                  <w:vAlign w:val="bottom"/>
                </w:tcPr>
                <w:p w:rsidR="00413FA4" w:rsidRPr="00F159A5" w:rsidRDefault="00413FA4" w:rsidP="00D413AB">
                  <w:pPr>
                    <w:jc w:val="center"/>
                    <w:rPr>
                      <w:rFonts w:ascii="Arial" w:hAnsi="Arial" w:cs="Arial"/>
                      <w:b/>
                      <w:bCs/>
                      <w:sz w:val="16"/>
                      <w:szCs w:val="16"/>
                    </w:rPr>
                  </w:pPr>
                </w:p>
              </w:tc>
            </w:tr>
            <w:tr w:rsidR="00413FA4" w:rsidRPr="00F159A5" w:rsidTr="00D413AB">
              <w:trPr>
                <w:trHeight w:val="210"/>
                <w:tblCellSpacing w:w="0" w:type="dxa"/>
              </w:trPr>
              <w:tc>
                <w:tcPr>
                  <w:tcW w:w="6080" w:type="dxa"/>
                  <w:vMerge/>
                  <w:vAlign w:val="center"/>
                </w:tcPr>
                <w:p w:rsidR="00413FA4" w:rsidRPr="00F159A5" w:rsidRDefault="00413FA4" w:rsidP="00D413AB">
                  <w:pPr>
                    <w:jc w:val="center"/>
                    <w:rPr>
                      <w:rFonts w:ascii="Arial" w:hAnsi="Arial" w:cs="Arial"/>
                      <w:b/>
                      <w:bCs/>
                      <w:sz w:val="16"/>
                      <w:szCs w:val="16"/>
                    </w:rPr>
                  </w:pPr>
                </w:p>
              </w:tc>
            </w:tr>
          </w:tbl>
          <w:p w:rsidR="00413FA4" w:rsidRPr="00F159A5" w:rsidRDefault="00413FA4" w:rsidP="00D413AB">
            <w:pPr>
              <w:jc w:val="center"/>
              <w:rPr>
                <w:rFonts w:ascii="Arial" w:hAnsi="Arial" w:cs="Arial"/>
                <w:sz w:val="20"/>
                <w:szCs w:val="20"/>
              </w:rPr>
            </w:pPr>
          </w:p>
        </w:tc>
        <w:tc>
          <w:tcPr>
            <w:tcW w:w="4230" w:type="dxa"/>
            <w:gridSpan w:val="4"/>
            <w:shd w:val="clear" w:color="auto" w:fill="CCFFCC"/>
            <w:vAlign w:val="bottom"/>
          </w:tcPr>
          <w:p w:rsidR="00413FA4" w:rsidRPr="00F159A5" w:rsidRDefault="00413FA4" w:rsidP="00D413AB">
            <w:pPr>
              <w:jc w:val="center"/>
              <w:rPr>
                <w:rFonts w:ascii="Arial" w:hAnsi="Arial" w:cs="Arial"/>
                <w:sz w:val="16"/>
                <w:szCs w:val="16"/>
              </w:rPr>
            </w:pPr>
            <w:r w:rsidRPr="00F159A5">
              <w:rPr>
                <w:rFonts w:ascii="Arial" w:hAnsi="Arial" w:cs="Arial"/>
                <w:sz w:val="16"/>
                <w:szCs w:val="16"/>
              </w:rPr>
              <w:t>Factors to Increase Likelihood of Casualty</w:t>
            </w:r>
          </w:p>
        </w:tc>
        <w:tc>
          <w:tcPr>
            <w:tcW w:w="900" w:type="dxa"/>
            <w:shd w:val="clear" w:color="auto" w:fill="CCFFCC"/>
            <w:vAlign w:val="bottom"/>
          </w:tcPr>
          <w:p w:rsidR="00413FA4" w:rsidRPr="00F159A5" w:rsidRDefault="00413FA4" w:rsidP="00D413AB">
            <w:pPr>
              <w:jc w:val="center"/>
              <w:rPr>
                <w:rFonts w:ascii="Arial" w:hAnsi="Arial" w:cs="Arial"/>
                <w:sz w:val="16"/>
                <w:szCs w:val="16"/>
              </w:rPr>
            </w:pPr>
          </w:p>
        </w:tc>
        <w:tc>
          <w:tcPr>
            <w:tcW w:w="810" w:type="dxa"/>
            <w:shd w:val="clear" w:color="auto" w:fill="auto"/>
            <w:vAlign w:val="bottom"/>
          </w:tcPr>
          <w:p w:rsidR="00413FA4" w:rsidRPr="00F159A5" w:rsidRDefault="00413FA4" w:rsidP="00D413AB">
            <w:pPr>
              <w:jc w:val="center"/>
              <w:rPr>
                <w:rFonts w:ascii="Arial" w:hAnsi="Arial" w:cs="Arial"/>
                <w:sz w:val="16"/>
                <w:szCs w:val="16"/>
              </w:rPr>
            </w:pPr>
          </w:p>
        </w:tc>
        <w:tc>
          <w:tcPr>
            <w:tcW w:w="990" w:type="dxa"/>
            <w:shd w:val="clear" w:color="auto" w:fill="auto"/>
            <w:vAlign w:val="bottom"/>
          </w:tcPr>
          <w:p w:rsidR="00413FA4" w:rsidRPr="00F159A5" w:rsidRDefault="00413FA4" w:rsidP="00D413AB">
            <w:pPr>
              <w:jc w:val="center"/>
              <w:rPr>
                <w:rFonts w:ascii="Arial" w:hAnsi="Arial" w:cs="Arial"/>
                <w:sz w:val="16"/>
                <w:szCs w:val="16"/>
              </w:rPr>
            </w:pPr>
          </w:p>
        </w:tc>
        <w:tc>
          <w:tcPr>
            <w:tcW w:w="720" w:type="dxa"/>
            <w:shd w:val="clear" w:color="auto" w:fill="auto"/>
            <w:vAlign w:val="bottom"/>
          </w:tcPr>
          <w:p w:rsidR="00413FA4" w:rsidRPr="00F159A5" w:rsidRDefault="00413FA4" w:rsidP="00D413AB">
            <w:pPr>
              <w:jc w:val="center"/>
              <w:rPr>
                <w:rFonts w:ascii="Arial" w:hAnsi="Arial" w:cs="Arial"/>
                <w:sz w:val="16"/>
                <w:szCs w:val="16"/>
              </w:rPr>
            </w:pPr>
            <w:r w:rsidRPr="00F159A5">
              <w:rPr>
                <w:rFonts w:ascii="Arial" w:hAnsi="Arial" w:cs="Arial"/>
                <w:sz w:val="16"/>
                <w:szCs w:val="16"/>
              </w:rPr>
              <w:t>Score</w:t>
            </w:r>
          </w:p>
        </w:tc>
      </w:tr>
      <w:tr w:rsidR="00413FA4" w:rsidRPr="00F159A5" w:rsidTr="00D413AB">
        <w:trPr>
          <w:trHeight w:val="458"/>
        </w:trPr>
        <w:tc>
          <w:tcPr>
            <w:tcW w:w="3600" w:type="dxa"/>
            <w:vMerge/>
            <w:vAlign w:val="center"/>
          </w:tcPr>
          <w:p w:rsidR="00413FA4" w:rsidRPr="00F159A5" w:rsidRDefault="00413FA4" w:rsidP="00D413AB">
            <w:pPr>
              <w:jc w:val="center"/>
              <w:rPr>
                <w:rFonts w:ascii="Arial" w:hAnsi="Arial" w:cs="Arial"/>
                <w:sz w:val="20"/>
                <w:szCs w:val="20"/>
              </w:rPr>
            </w:pPr>
          </w:p>
        </w:tc>
        <w:tc>
          <w:tcPr>
            <w:tcW w:w="1080" w:type="dxa"/>
            <w:shd w:val="clear" w:color="auto" w:fill="auto"/>
            <w:vAlign w:val="bottom"/>
          </w:tcPr>
          <w:p w:rsidR="00413FA4" w:rsidRPr="00F159A5" w:rsidRDefault="00A7120C" w:rsidP="00D413AB">
            <w:pPr>
              <w:jc w:val="center"/>
              <w:rPr>
                <w:rFonts w:ascii="Arial" w:hAnsi="Arial" w:cs="Arial"/>
                <w:color w:val="0000FF"/>
                <w:sz w:val="16"/>
                <w:szCs w:val="16"/>
                <w:u w:val="single"/>
              </w:rPr>
            </w:pPr>
            <w:hyperlink r:id="rId100" w:anchor="Legend!B3#Legend!B3" w:history="1">
              <w:r w:rsidR="00413FA4" w:rsidRPr="00F159A5">
                <w:rPr>
                  <w:rFonts w:ascii="Arial" w:hAnsi="Arial" w:cs="Arial"/>
                  <w:color w:val="0000FF"/>
                  <w:sz w:val="16"/>
                  <w:u w:val="single"/>
                </w:rPr>
                <w:t>Obs to Nav</w:t>
              </w:r>
            </w:hyperlink>
          </w:p>
        </w:tc>
        <w:tc>
          <w:tcPr>
            <w:tcW w:w="990" w:type="dxa"/>
            <w:shd w:val="clear" w:color="auto" w:fill="auto"/>
            <w:vAlign w:val="bottom"/>
          </w:tcPr>
          <w:p w:rsidR="00413FA4" w:rsidRPr="00F159A5" w:rsidRDefault="00A7120C" w:rsidP="00D413AB">
            <w:pPr>
              <w:jc w:val="center"/>
              <w:rPr>
                <w:rFonts w:ascii="Arial" w:hAnsi="Arial" w:cs="Arial"/>
                <w:color w:val="0000FF"/>
                <w:sz w:val="16"/>
                <w:szCs w:val="16"/>
                <w:u w:val="single"/>
              </w:rPr>
            </w:pPr>
            <w:hyperlink r:id="rId101" w:anchor="Legend!C3#Legend!C3" w:history="1">
              <w:r w:rsidR="00413FA4" w:rsidRPr="00F159A5">
                <w:rPr>
                  <w:rFonts w:ascii="Arial" w:hAnsi="Arial" w:cs="Arial"/>
                  <w:color w:val="0000FF"/>
                  <w:sz w:val="16"/>
                  <w:u w:val="single"/>
                </w:rPr>
                <w:t>Channel Width</w:t>
              </w:r>
            </w:hyperlink>
          </w:p>
        </w:tc>
        <w:tc>
          <w:tcPr>
            <w:tcW w:w="990" w:type="dxa"/>
            <w:shd w:val="clear" w:color="auto" w:fill="auto"/>
            <w:vAlign w:val="bottom"/>
          </w:tcPr>
          <w:p w:rsidR="00413FA4" w:rsidRPr="00F159A5" w:rsidRDefault="00A7120C" w:rsidP="00D413AB">
            <w:pPr>
              <w:jc w:val="center"/>
              <w:rPr>
                <w:rFonts w:ascii="Arial" w:hAnsi="Arial" w:cs="Arial"/>
                <w:color w:val="0000FF"/>
                <w:sz w:val="16"/>
                <w:szCs w:val="16"/>
                <w:u w:val="single"/>
              </w:rPr>
            </w:pPr>
            <w:hyperlink r:id="rId102" w:anchor="Legend!D3#Legend!D3" w:history="1">
              <w:r w:rsidR="00413FA4" w:rsidRPr="00F159A5">
                <w:rPr>
                  <w:rFonts w:ascii="Arial" w:hAnsi="Arial" w:cs="Arial"/>
                  <w:color w:val="0000FF"/>
                  <w:sz w:val="16"/>
                  <w:u w:val="single"/>
                </w:rPr>
                <w:t>Bend Radius</w:t>
              </w:r>
            </w:hyperlink>
          </w:p>
        </w:tc>
        <w:tc>
          <w:tcPr>
            <w:tcW w:w="1170" w:type="dxa"/>
            <w:shd w:val="clear" w:color="auto" w:fill="auto"/>
            <w:vAlign w:val="bottom"/>
          </w:tcPr>
          <w:p w:rsidR="00413FA4" w:rsidRPr="00F159A5" w:rsidRDefault="00413FA4" w:rsidP="00D413AB">
            <w:pPr>
              <w:jc w:val="center"/>
              <w:rPr>
                <w:rFonts w:ascii="Arial" w:hAnsi="Arial" w:cs="Arial"/>
                <w:b/>
                <w:bCs/>
                <w:sz w:val="16"/>
                <w:szCs w:val="16"/>
              </w:rPr>
            </w:pPr>
            <w:r w:rsidRPr="00F159A5">
              <w:rPr>
                <w:rFonts w:ascii="Arial" w:hAnsi="Arial" w:cs="Arial"/>
                <w:b/>
                <w:bCs/>
                <w:sz w:val="16"/>
                <w:szCs w:val="16"/>
              </w:rPr>
              <w:t>Congestion</w:t>
            </w:r>
          </w:p>
        </w:tc>
        <w:tc>
          <w:tcPr>
            <w:tcW w:w="900" w:type="dxa"/>
            <w:shd w:val="clear" w:color="auto" w:fill="auto"/>
            <w:vAlign w:val="bottom"/>
          </w:tcPr>
          <w:p w:rsidR="00413FA4" w:rsidRPr="00F159A5" w:rsidRDefault="00413FA4" w:rsidP="00D413AB">
            <w:pPr>
              <w:jc w:val="center"/>
              <w:rPr>
                <w:rFonts w:ascii="Arial" w:hAnsi="Arial" w:cs="Arial"/>
                <w:b/>
                <w:bCs/>
                <w:sz w:val="16"/>
                <w:szCs w:val="16"/>
              </w:rPr>
            </w:pPr>
            <w:r w:rsidRPr="00F159A5">
              <w:rPr>
                <w:rFonts w:ascii="Arial" w:hAnsi="Arial" w:cs="Arial"/>
                <w:b/>
                <w:bCs/>
                <w:sz w:val="16"/>
                <w:szCs w:val="16"/>
              </w:rPr>
              <w:t>Casualty History</w:t>
            </w:r>
          </w:p>
        </w:tc>
        <w:tc>
          <w:tcPr>
            <w:tcW w:w="810" w:type="dxa"/>
            <w:shd w:val="clear" w:color="auto" w:fill="auto"/>
            <w:noWrap/>
            <w:vAlign w:val="bottom"/>
          </w:tcPr>
          <w:p w:rsidR="00413FA4" w:rsidRPr="00F159A5" w:rsidRDefault="00413FA4" w:rsidP="00D413AB">
            <w:pPr>
              <w:jc w:val="center"/>
              <w:rPr>
                <w:rFonts w:ascii="Arial" w:hAnsi="Arial" w:cs="Arial"/>
                <w:b/>
                <w:bCs/>
                <w:sz w:val="20"/>
                <w:szCs w:val="20"/>
              </w:rPr>
            </w:pPr>
            <w:r w:rsidRPr="00F159A5">
              <w:rPr>
                <w:rFonts w:ascii="Arial" w:hAnsi="Arial" w:cs="Arial"/>
                <w:b/>
                <w:bCs/>
                <w:sz w:val="20"/>
                <w:szCs w:val="20"/>
              </w:rPr>
              <w:t>Risk Score</w:t>
            </w:r>
          </w:p>
        </w:tc>
        <w:tc>
          <w:tcPr>
            <w:tcW w:w="990" w:type="dxa"/>
            <w:shd w:val="clear" w:color="auto" w:fill="auto"/>
            <w:noWrap/>
            <w:vAlign w:val="bottom"/>
          </w:tcPr>
          <w:p w:rsidR="00413FA4" w:rsidRPr="00F159A5" w:rsidRDefault="00413FA4" w:rsidP="00D413AB">
            <w:pPr>
              <w:jc w:val="center"/>
              <w:rPr>
                <w:rFonts w:ascii="Arial" w:hAnsi="Arial" w:cs="Arial"/>
                <w:b/>
                <w:bCs/>
                <w:sz w:val="20"/>
                <w:szCs w:val="20"/>
              </w:rPr>
            </w:pPr>
            <w:r w:rsidRPr="00F159A5">
              <w:rPr>
                <w:rFonts w:ascii="Arial" w:hAnsi="Arial" w:cs="Arial"/>
                <w:b/>
                <w:bCs/>
                <w:sz w:val="20"/>
                <w:szCs w:val="20"/>
              </w:rPr>
              <w:t>High</w:t>
            </w:r>
          </w:p>
        </w:tc>
        <w:tc>
          <w:tcPr>
            <w:tcW w:w="720" w:type="dxa"/>
            <w:shd w:val="clear" w:color="auto" w:fill="auto"/>
            <w:noWrap/>
            <w:vAlign w:val="bottom"/>
          </w:tcPr>
          <w:p w:rsidR="00413FA4" w:rsidRPr="00F159A5" w:rsidRDefault="00413FA4" w:rsidP="00D413AB">
            <w:pPr>
              <w:jc w:val="center"/>
              <w:rPr>
                <w:rFonts w:ascii="Arial" w:hAnsi="Arial" w:cs="Arial"/>
                <w:b/>
                <w:bCs/>
                <w:sz w:val="20"/>
                <w:szCs w:val="20"/>
              </w:rPr>
            </w:pPr>
            <w:r w:rsidRPr="00F159A5">
              <w:rPr>
                <w:rFonts w:ascii="Arial" w:hAnsi="Arial" w:cs="Arial"/>
                <w:b/>
                <w:bCs/>
                <w:sz w:val="20"/>
                <w:szCs w:val="20"/>
              </w:rPr>
              <w:t>100</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MM 291.1 – 333.4 Zone 14 </w:t>
            </w:r>
            <w:smartTag w:uri="urn:schemas-microsoft-com:office:smarttags" w:element="place">
              <w:smartTag w:uri="urn:schemas-microsoft-com:office:smarttags" w:element="City">
                <w:r w:rsidRPr="00F159A5">
                  <w:rPr>
                    <w:rFonts w:ascii="Arial" w:hAnsi="Arial" w:cs="Arial"/>
                    <w:sz w:val="20"/>
                    <w:szCs w:val="20"/>
                  </w:rPr>
                  <w:t>Lockport</w:t>
                </w:r>
              </w:smartTag>
            </w:smartTag>
            <w:r w:rsidRPr="00F159A5">
              <w:rPr>
                <w:rFonts w:ascii="Arial" w:hAnsi="Arial" w:cs="Arial"/>
                <w:sz w:val="20"/>
                <w:szCs w:val="20"/>
              </w:rPr>
              <w:t xml:space="preserve"> Pool &amp; above</w:t>
            </w:r>
          </w:p>
        </w:tc>
        <w:tc>
          <w:tcPr>
            <w:tcW w:w="1080" w:type="dxa"/>
            <w:shd w:val="clear" w:color="auto" w:fill="CCFFCC"/>
            <w:noWrap/>
          </w:tcPr>
          <w:p w:rsidR="00413FA4" w:rsidRPr="00F159A5" w:rsidRDefault="00413FA4" w:rsidP="00D413AB">
            <w:pPr>
              <w:rPr>
                <w:rFonts w:ascii="Arial" w:hAnsi="Arial" w:cs="Arial"/>
                <w:sz w:val="20"/>
                <w:szCs w:val="20"/>
              </w:rPr>
            </w:pPr>
          </w:p>
        </w:tc>
        <w:tc>
          <w:tcPr>
            <w:tcW w:w="990" w:type="dxa"/>
            <w:shd w:val="clear" w:color="auto" w:fill="CCFFCC"/>
            <w:noWrap/>
          </w:tcPr>
          <w:p w:rsidR="00413FA4" w:rsidRPr="00F159A5" w:rsidRDefault="00413FA4" w:rsidP="00D413AB">
            <w:pPr>
              <w:rPr>
                <w:rFonts w:ascii="Arial" w:hAnsi="Arial" w:cs="Arial"/>
                <w:sz w:val="20"/>
                <w:szCs w:val="20"/>
              </w:rPr>
            </w:pPr>
          </w:p>
        </w:tc>
        <w:tc>
          <w:tcPr>
            <w:tcW w:w="990" w:type="dxa"/>
            <w:shd w:val="clear" w:color="auto" w:fill="CCFFCC"/>
            <w:noWrap/>
          </w:tcPr>
          <w:p w:rsidR="00413FA4" w:rsidRPr="00F159A5" w:rsidRDefault="00413FA4" w:rsidP="00D413AB">
            <w:pPr>
              <w:rPr>
                <w:rFonts w:ascii="Arial" w:hAnsi="Arial" w:cs="Arial"/>
                <w:sz w:val="20"/>
                <w:szCs w:val="20"/>
              </w:rPr>
            </w:pPr>
          </w:p>
        </w:tc>
        <w:tc>
          <w:tcPr>
            <w:tcW w:w="1170" w:type="dxa"/>
            <w:shd w:val="clear" w:color="auto" w:fill="CCFFCC"/>
            <w:noWrap/>
          </w:tcPr>
          <w:p w:rsidR="00413FA4" w:rsidRPr="00F159A5" w:rsidRDefault="00413FA4" w:rsidP="00D413AB">
            <w:pPr>
              <w:rPr>
                <w:rFonts w:ascii="Arial" w:hAnsi="Arial" w:cs="Arial"/>
                <w:sz w:val="20"/>
                <w:szCs w:val="20"/>
              </w:rPr>
            </w:pPr>
          </w:p>
        </w:tc>
        <w:tc>
          <w:tcPr>
            <w:tcW w:w="900" w:type="dxa"/>
            <w:shd w:val="clear" w:color="auto" w:fill="CCFFCC"/>
            <w:noWrap/>
          </w:tcPr>
          <w:p w:rsidR="00413FA4" w:rsidRPr="00F159A5" w:rsidRDefault="00413FA4" w:rsidP="00D413AB">
            <w:pPr>
              <w:rPr>
                <w:rFonts w:ascii="Arial" w:hAnsi="Arial" w:cs="Arial"/>
                <w:sz w:val="20"/>
                <w:szCs w:val="20"/>
              </w:rPr>
            </w:pP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p>
        </w:tc>
        <w:tc>
          <w:tcPr>
            <w:tcW w:w="990" w:type="dxa"/>
            <w:shd w:val="clear" w:color="auto" w:fill="auto"/>
            <w:noWrap/>
            <w:vAlign w:val="bottom"/>
          </w:tcPr>
          <w:p w:rsidR="00413FA4" w:rsidRPr="00F159A5" w:rsidRDefault="00413FA4" w:rsidP="00D413AB">
            <w:pPr>
              <w:rPr>
                <w:rFonts w:ascii="Arial" w:hAnsi="Arial" w:cs="Arial"/>
                <w:sz w:val="20"/>
                <w:szCs w:val="20"/>
              </w:rPr>
            </w:pPr>
          </w:p>
        </w:tc>
        <w:tc>
          <w:tcPr>
            <w:tcW w:w="720" w:type="dxa"/>
            <w:shd w:val="clear" w:color="auto" w:fill="auto"/>
            <w:noWrap/>
            <w:vAlign w:val="bottom"/>
          </w:tcPr>
          <w:p w:rsidR="00413FA4" w:rsidRPr="00F159A5" w:rsidRDefault="00413FA4" w:rsidP="00D413AB">
            <w:pPr>
              <w:jc w:val="right"/>
              <w:rPr>
                <w:rFonts w:ascii="Arial" w:hAnsi="Arial" w:cs="Arial"/>
                <w:sz w:val="20"/>
                <w:szCs w:val="20"/>
              </w:rPr>
            </w:pP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MM 286.0 – 327.0  Zone </w:t>
            </w:r>
            <w:smartTag w:uri="urn:schemas-microsoft-com:office:smarttags" w:element="Street">
              <w:smartTag w:uri="urn:schemas-microsoft-com:office:smarttags" w:element="address">
                <w:r w:rsidRPr="00F159A5">
                  <w:rPr>
                    <w:rFonts w:ascii="Arial" w:hAnsi="Arial" w:cs="Arial"/>
                    <w:sz w:val="20"/>
                    <w:szCs w:val="20"/>
                  </w:rPr>
                  <w:t>13 Brandon Road</w:t>
                </w:r>
              </w:smartTag>
            </w:smartTag>
            <w:r w:rsidRPr="00F159A5">
              <w:rPr>
                <w:rFonts w:ascii="Arial" w:hAnsi="Arial" w:cs="Arial"/>
                <w:sz w:val="20"/>
                <w:szCs w:val="20"/>
              </w:rPr>
              <w:t xml:space="preserve"> Pool</w:t>
            </w:r>
          </w:p>
        </w:tc>
        <w:tc>
          <w:tcPr>
            <w:tcW w:w="1080" w:type="dxa"/>
            <w:shd w:val="clear" w:color="auto" w:fill="CCFFCC"/>
            <w:noWrap/>
          </w:tcPr>
          <w:p w:rsidR="00413FA4" w:rsidRPr="00F159A5" w:rsidRDefault="00413FA4" w:rsidP="00D413AB">
            <w:r w:rsidRPr="00F159A5">
              <w:rPr>
                <w:rFonts w:ascii="Arial" w:hAnsi="Arial" w:cs="Arial"/>
                <w:sz w:val="20"/>
                <w:szCs w:val="20"/>
              </w:rPr>
              <w:t>Low</w:t>
            </w:r>
          </w:p>
        </w:tc>
        <w:tc>
          <w:tcPr>
            <w:tcW w:w="990" w:type="dxa"/>
            <w:shd w:val="clear" w:color="auto" w:fill="CCFFCC"/>
            <w:noWrap/>
          </w:tcPr>
          <w:p w:rsidR="00413FA4" w:rsidRPr="00F159A5" w:rsidRDefault="00413FA4" w:rsidP="00D413AB">
            <w:r w:rsidRPr="00F159A5">
              <w:rPr>
                <w:rFonts w:ascii="Arial" w:hAnsi="Arial" w:cs="Arial"/>
                <w:sz w:val="20"/>
                <w:szCs w:val="20"/>
              </w:rPr>
              <w:t>Low</w:t>
            </w:r>
          </w:p>
        </w:tc>
        <w:tc>
          <w:tcPr>
            <w:tcW w:w="990" w:type="dxa"/>
            <w:shd w:val="clear" w:color="auto" w:fill="CCFFCC"/>
            <w:noWrap/>
          </w:tcPr>
          <w:p w:rsidR="00413FA4" w:rsidRPr="00F159A5" w:rsidRDefault="00413FA4" w:rsidP="00D413AB">
            <w:r w:rsidRPr="00F159A5">
              <w:rPr>
                <w:rFonts w:ascii="Arial" w:hAnsi="Arial" w:cs="Arial"/>
                <w:sz w:val="20"/>
                <w:szCs w:val="20"/>
              </w:rPr>
              <w:t>Low</w:t>
            </w:r>
          </w:p>
        </w:tc>
        <w:tc>
          <w:tcPr>
            <w:tcW w:w="1170" w:type="dxa"/>
            <w:shd w:val="clear" w:color="auto" w:fill="CCFFCC"/>
            <w:noWrap/>
          </w:tcPr>
          <w:p w:rsidR="00413FA4" w:rsidRPr="00F159A5" w:rsidRDefault="00413FA4" w:rsidP="00D413AB">
            <w:r w:rsidRPr="00F159A5">
              <w:rPr>
                <w:rFonts w:ascii="Arial" w:hAnsi="Arial" w:cs="Arial"/>
                <w:sz w:val="20"/>
                <w:szCs w:val="20"/>
              </w:rPr>
              <w:t>Low</w:t>
            </w:r>
          </w:p>
        </w:tc>
        <w:tc>
          <w:tcPr>
            <w:tcW w:w="900" w:type="dxa"/>
            <w:shd w:val="clear" w:color="auto" w:fill="CCFFCC"/>
            <w:noWrap/>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6</w:t>
            </w:r>
          </w:p>
        </w:tc>
        <w:tc>
          <w:tcPr>
            <w:tcW w:w="990" w:type="dxa"/>
            <w:shd w:val="clear" w:color="auto" w:fill="auto"/>
            <w:noWrap/>
            <w:vAlign w:val="bottom"/>
          </w:tcPr>
          <w:p w:rsidR="00413FA4" w:rsidRPr="00F159A5" w:rsidRDefault="00413FA4" w:rsidP="00D413AB">
            <w:pPr>
              <w:rPr>
                <w:rFonts w:ascii="Arial" w:hAnsi="Arial" w:cs="Arial"/>
                <w:sz w:val="20"/>
                <w:szCs w:val="20"/>
              </w:rPr>
            </w:pPr>
          </w:p>
        </w:tc>
        <w:tc>
          <w:tcPr>
            <w:tcW w:w="720" w:type="dxa"/>
            <w:shd w:val="clear" w:color="auto" w:fill="auto"/>
            <w:noWrap/>
            <w:vAlign w:val="bottom"/>
          </w:tcPr>
          <w:p w:rsidR="00413FA4" w:rsidRPr="00F159A5" w:rsidRDefault="00413FA4" w:rsidP="00D413AB">
            <w:pPr>
              <w:jc w:val="right"/>
              <w:rPr>
                <w:rFonts w:ascii="Arial" w:hAnsi="Arial" w:cs="Arial"/>
                <w:sz w:val="20"/>
                <w:szCs w:val="20"/>
              </w:rPr>
            </w:pP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MM 271.6 – 285.9 Zone 12 </w:t>
            </w:r>
            <w:smartTag w:uri="urn:schemas-microsoft-com:office:smarttags" w:element="place">
              <w:smartTag w:uri="urn:schemas-microsoft-com:office:smarttags" w:element="City">
                <w:r w:rsidRPr="00F159A5">
                  <w:rPr>
                    <w:rFonts w:ascii="Arial" w:hAnsi="Arial" w:cs="Arial"/>
                    <w:sz w:val="20"/>
                    <w:szCs w:val="20"/>
                  </w:rPr>
                  <w:t>Dresden</w:t>
                </w:r>
              </w:smartTag>
            </w:smartTag>
            <w:r w:rsidRPr="00F159A5">
              <w:rPr>
                <w:rFonts w:ascii="Arial" w:hAnsi="Arial" w:cs="Arial"/>
                <w:sz w:val="20"/>
                <w:szCs w:val="20"/>
              </w:rPr>
              <w:t xml:space="preserve"> Pool</w:t>
            </w:r>
          </w:p>
        </w:tc>
        <w:tc>
          <w:tcPr>
            <w:tcW w:w="1080" w:type="dxa"/>
            <w:shd w:val="clear" w:color="auto" w:fill="CCFFCC"/>
            <w:noWrap/>
          </w:tcPr>
          <w:p w:rsidR="00413FA4" w:rsidRPr="00F159A5" w:rsidRDefault="00413FA4" w:rsidP="00D413AB">
            <w:r w:rsidRPr="00F159A5">
              <w:rPr>
                <w:rFonts w:ascii="Arial" w:hAnsi="Arial" w:cs="Arial"/>
                <w:sz w:val="20"/>
                <w:szCs w:val="20"/>
              </w:rPr>
              <w:t>Low</w:t>
            </w:r>
          </w:p>
        </w:tc>
        <w:tc>
          <w:tcPr>
            <w:tcW w:w="990" w:type="dxa"/>
            <w:shd w:val="clear" w:color="auto" w:fill="CCFFCC"/>
            <w:noWrap/>
          </w:tcPr>
          <w:p w:rsidR="00413FA4" w:rsidRPr="00F159A5" w:rsidRDefault="00413FA4" w:rsidP="00D413AB">
            <w:r w:rsidRPr="00F159A5">
              <w:rPr>
                <w:rFonts w:ascii="Arial" w:hAnsi="Arial" w:cs="Arial"/>
                <w:sz w:val="20"/>
                <w:szCs w:val="20"/>
              </w:rPr>
              <w:t>Low</w:t>
            </w:r>
          </w:p>
        </w:tc>
        <w:tc>
          <w:tcPr>
            <w:tcW w:w="990" w:type="dxa"/>
            <w:shd w:val="clear" w:color="auto" w:fill="CCFFCC"/>
            <w:noWrap/>
          </w:tcPr>
          <w:p w:rsidR="00413FA4" w:rsidRPr="00F159A5" w:rsidRDefault="00413FA4" w:rsidP="00D413AB">
            <w:r w:rsidRPr="00F159A5">
              <w:rPr>
                <w:rFonts w:ascii="Arial" w:hAnsi="Arial" w:cs="Arial"/>
                <w:sz w:val="20"/>
                <w:szCs w:val="20"/>
              </w:rPr>
              <w:t>Low</w:t>
            </w:r>
          </w:p>
        </w:tc>
        <w:tc>
          <w:tcPr>
            <w:tcW w:w="1170" w:type="dxa"/>
            <w:shd w:val="clear" w:color="auto" w:fill="CCFFCC"/>
            <w:noWrap/>
          </w:tcPr>
          <w:p w:rsidR="00413FA4" w:rsidRPr="00F159A5" w:rsidRDefault="00413FA4" w:rsidP="00D413AB">
            <w:r w:rsidRPr="00F159A5">
              <w:rPr>
                <w:rFonts w:ascii="Arial" w:hAnsi="Arial" w:cs="Arial"/>
                <w:sz w:val="20"/>
                <w:szCs w:val="20"/>
              </w:rPr>
              <w:t>Low</w:t>
            </w:r>
          </w:p>
        </w:tc>
        <w:tc>
          <w:tcPr>
            <w:tcW w:w="900" w:type="dxa"/>
            <w:shd w:val="clear" w:color="auto" w:fill="CCFFCC"/>
            <w:noWrap/>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6</w:t>
            </w:r>
          </w:p>
        </w:tc>
        <w:tc>
          <w:tcPr>
            <w:tcW w:w="990" w:type="dxa"/>
            <w:shd w:val="clear" w:color="auto" w:fill="auto"/>
            <w:noWrap/>
            <w:vAlign w:val="bottom"/>
          </w:tcPr>
          <w:p w:rsidR="00413FA4" w:rsidRPr="00F159A5" w:rsidRDefault="00413FA4" w:rsidP="00D413AB">
            <w:pPr>
              <w:rPr>
                <w:rFonts w:ascii="Arial" w:hAnsi="Arial" w:cs="Arial"/>
                <w:sz w:val="20"/>
                <w:szCs w:val="20"/>
              </w:rPr>
            </w:pPr>
          </w:p>
        </w:tc>
        <w:tc>
          <w:tcPr>
            <w:tcW w:w="720" w:type="dxa"/>
            <w:shd w:val="clear" w:color="auto" w:fill="auto"/>
            <w:noWrap/>
            <w:vAlign w:val="bottom"/>
          </w:tcPr>
          <w:p w:rsidR="00413FA4" w:rsidRPr="00F159A5" w:rsidRDefault="00413FA4" w:rsidP="00D413AB">
            <w:pPr>
              <w:jc w:val="right"/>
              <w:rPr>
                <w:rFonts w:ascii="Arial" w:hAnsi="Arial" w:cs="Arial"/>
                <w:sz w:val="20"/>
                <w:szCs w:val="20"/>
              </w:rPr>
            </w:pP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MM 244.7-271.5 Zone 11: </w:t>
            </w:r>
            <w:smartTag w:uri="urn:schemas-microsoft-com:office:smarttags" w:element="place">
              <w:smartTag w:uri="urn:schemas-microsoft-com:office:smarttags" w:element="City">
                <w:r w:rsidRPr="00F159A5">
                  <w:rPr>
                    <w:rFonts w:ascii="Arial" w:hAnsi="Arial" w:cs="Arial"/>
                    <w:sz w:val="20"/>
                    <w:szCs w:val="20"/>
                  </w:rPr>
                  <w:t>Marseilles</w:t>
                </w:r>
              </w:smartTag>
            </w:smartTag>
            <w:r w:rsidRPr="00F159A5">
              <w:rPr>
                <w:rFonts w:ascii="Arial" w:hAnsi="Arial" w:cs="Arial"/>
                <w:sz w:val="20"/>
                <w:szCs w:val="20"/>
              </w:rPr>
              <w:t xml:space="preserve"> Pool</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Medium</w:t>
            </w:r>
          </w:p>
        </w:tc>
        <w:tc>
          <w:tcPr>
            <w:tcW w:w="720" w:type="dxa"/>
            <w:shd w:val="clear" w:color="auto" w:fill="auto"/>
            <w:noWrap/>
            <w:vAlign w:val="bottom"/>
          </w:tcPr>
          <w:p w:rsidR="00413FA4" w:rsidRPr="00F159A5" w:rsidRDefault="00413FA4" w:rsidP="00D413AB">
            <w:pPr>
              <w:jc w:val="right"/>
              <w:rPr>
                <w:rFonts w:ascii="Arial" w:hAnsi="Arial" w:cs="Arial"/>
                <w:sz w:val="20"/>
                <w:szCs w:val="20"/>
              </w:rPr>
            </w:pPr>
            <w:r w:rsidRPr="00F159A5">
              <w:rPr>
                <w:rFonts w:ascii="Arial" w:hAnsi="Arial" w:cs="Arial"/>
                <w:sz w:val="20"/>
                <w:szCs w:val="20"/>
              </w:rPr>
              <w:t>10</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MM 231-244.6 Zone 10: Starved Rock Pool</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720" w:type="dxa"/>
            <w:shd w:val="clear" w:color="auto" w:fill="auto"/>
            <w:noWrap/>
            <w:vAlign w:val="bottom"/>
          </w:tcPr>
          <w:p w:rsidR="00413FA4" w:rsidRPr="00F159A5" w:rsidRDefault="00413FA4" w:rsidP="00D413AB">
            <w:pPr>
              <w:jc w:val="right"/>
              <w:rPr>
                <w:rFonts w:ascii="Arial" w:hAnsi="Arial" w:cs="Arial"/>
                <w:sz w:val="20"/>
                <w:szCs w:val="20"/>
              </w:rPr>
            </w:pPr>
            <w:r w:rsidRPr="00F159A5">
              <w:rPr>
                <w:rFonts w:ascii="Arial" w:hAnsi="Arial" w:cs="Arial"/>
                <w:sz w:val="20"/>
                <w:szCs w:val="20"/>
              </w:rPr>
              <w:t>1</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MM 200-230.9 Zone 9: </w:t>
            </w:r>
            <w:smartTag w:uri="urn:schemas-microsoft-com:office:smarttags" w:element="place">
              <w:r w:rsidRPr="00F159A5">
                <w:rPr>
                  <w:rFonts w:ascii="Arial" w:hAnsi="Arial" w:cs="Arial"/>
                  <w:sz w:val="20"/>
                  <w:szCs w:val="20"/>
                </w:rPr>
                <w:t>La Salle</w:t>
              </w:r>
            </w:smartTag>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MM 181-199.9 Zone 8: Henry</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vAlign w:val="bottom"/>
          </w:tcPr>
          <w:p w:rsidR="00413FA4" w:rsidRPr="00F159A5" w:rsidRDefault="00413FA4" w:rsidP="00D413AB">
            <w:pPr>
              <w:jc w:val="center"/>
              <w:rPr>
                <w:rFonts w:ascii="Arial" w:hAnsi="Arial" w:cs="Arial"/>
                <w:sz w:val="16"/>
                <w:szCs w:val="16"/>
              </w:rPr>
            </w:pPr>
          </w:p>
        </w:tc>
        <w:tc>
          <w:tcPr>
            <w:tcW w:w="720" w:type="dxa"/>
            <w:shd w:val="clear" w:color="auto" w:fill="auto"/>
            <w:noWrap/>
            <w:vAlign w:val="bottom"/>
          </w:tcPr>
          <w:p w:rsidR="00413FA4" w:rsidRPr="00F159A5" w:rsidRDefault="00413FA4" w:rsidP="00D413AB">
            <w:pPr>
              <w:jc w:val="right"/>
              <w:rPr>
                <w:rFonts w:ascii="Arial" w:hAnsi="Arial" w:cs="Arial"/>
                <w:sz w:val="20"/>
                <w:szCs w:val="20"/>
              </w:rPr>
            </w:pP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MM 145.6-180.9 Zone 7: </w:t>
            </w:r>
            <w:smartTag w:uri="urn:schemas-microsoft-com:office:smarttags" w:element="place">
              <w:smartTag w:uri="urn:schemas-microsoft-com:office:smarttags" w:element="City">
                <w:r w:rsidRPr="00F159A5">
                  <w:rPr>
                    <w:rFonts w:ascii="Arial" w:hAnsi="Arial" w:cs="Arial"/>
                    <w:sz w:val="20"/>
                    <w:szCs w:val="20"/>
                  </w:rPr>
                  <w:t>Peoria</w:t>
                </w:r>
              </w:smartTag>
            </w:smartTag>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MM 129-145.5 Zone 6: Copperas Creek</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xml:space="preserve">MM 102-128.9 Zone 5: </w:t>
            </w:r>
            <w:smartTag w:uri="urn:schemas-microsoft-com:office:smarttags" w:element="place">
              <w:smartTag w:uri="urn:schemas-microsoft-com:office:smarttags" w:element="City">
                <w:r w:rsidRPr="00F159A5">
                  <w:rPr>
                    <w:rFonts w:ascii="Arial" w:hAnsi="Arial" w:cs="Arial"/>
                    <w:sz w:val="20"/>
                    <w:szCs w:val="20"/>
                  </w:rPr>
                  <w:t>Havana</w:t>
                </w:r>
              </w:smartTag>
            </w:smartTag>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MM 80.3-101.9 Zone 4: Beardstown</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MM 50-80.5 Zone 3: Meredosia</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lang w:val="nl-NL"/>
              </w:rPr>
            </w:pPr>
            <w:r w:rsidRPr="00F159A5">
              <w:rPr>
                <w:rFonts w:ascii="Arial" w:hAnsi="Arial" w:cs="Arial"/>
                <w:sz w:val="20"/>
                <w:szCs w:val="20"/>
                <w:lang w:val="nl-NL"/>
              </w:rPr>
              <w:t>MM 10-49.9 Zone 2: Hardin</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r w:rsidR="00413FA4" w:rsidRPr="00F159A5" w:rsidTr="00D413AB">
        <w:trPr>
          <w:trHeight w:val="255"/>
        </w:trPr>
        <w:tc>
          <w:tcPr>
            <w:tcW w:w="360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MM 0-9.9  Zone 1: Grafton</w:t>
            </w:r>
          </w:p>
        </w:tc>
        <w:tc>
          <w:tcPr>
            <w:tcW w:w="108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990" w:type="dxa"/>
            <w:shd w:val="clear" w:color="auto" w:fill="CCFFCC"/>
            <w:noWrap/>
          </w:tcPr>
          <w:p w:rsidR="00413FA4" w:rsidRPr="00F159A5" w:rsidRDefault="00413FA4" w:rsidP="00D413AB">
            <w:r w:rsidRPr="00F159A5">
              <w:rPr>
                <w:rFonts w:ascii="Arial" w:hAnsi="Arial" w:cs="Arial"/>
                <w:sz w:val="20"/>
                <w:szCs w:val="20"/>
              </w:rPr>
              <w:t>Medium</w:t>
            </w:r>
          </w:p>
        </w:tc>
        <w:tc>
          <w:tcPr>
            <w:tcW w:w="1170" w:type="dxa"/>
            <w:shd w:val="clear" w:color="auto" w:fill="CCFFCC"/>
            <w:noWrap/>
          </w:tcPr>
          <w:p w:rsidR="00413FA4" w:rsidRPr="00F159A5" w:rsidRDefault="00413FA4" w:rsidP="00D413AB">
            <w:r w:rsidRPr="00F159A5">
              <w:rPr>
                <w:rFonts w:ascii="Arial" w:hAnsi="Arial" w:cs="Arial"/>
                <w:sz w:val="20"/>
                <w:szCs w:val="20"/>
              </w:rPr>
              <w:t>Medium</w:t>
            </w:r>
          </w:p>
        </w:tc>
        <w:tc>
          <w:tcPr>
            <w:tcW w:w="900" w:type="dxa"/>
            <w:shd w:val="clear" w:color="auto" w:fill="CCFFCC"/>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Low</w:t>
            </w:r>
          </w:p>
        </w:tc>
        <w:tc>
          <w:tcPr>
            <w:tcW w:w="810" w:type="dxa"/>
            <w:shd w:val="clear" w:color="auto" w:fill="auto"/>
            <w:noWrap/>
            <w:vAlign w:val="bottom"/>
          </w:tcPr>
          <w:p w:rsidR="00413FA4" w:rsidRPr="00F159A5" w:rsidRDefault="00413FA4" w:rsidP="00D413AB">
            <w:pPr>
              <w:jc w:val="right"/>
              <w:rPr>
                <w:rFonts w:ascii="Arial" w:hAnsi="Arial" w:cs="Arial"/>
                <w:b/>
                <w:bCs/>
                <w:sz w:val="20"/>
                <w:szCs w:val="20"/>
              </w:rPr>
            </w:pPr>
            <w:r w:rsidRPr="00F159A5">
              <w:rPr>
                <w:rFonts w:ascii="Arial" w:hAnsi="Arial" w:cs="Arial"/>
                <w:b/>
                <w:bCs/>
                <w:sz w:val="20"/>
                <w:szCs w:val="20"/>
              </w:rPr>
              <w:t>42</w:t>
            </w:r>
          </w:p>
        </w:tc>
        <w:tc>
          <w:tcPr>
            <w:tcW w:w="99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c>
          <w:tcPr>
            <w:tcW w:w="720" w:type="dxa"/>
            <w:shd w:val="clear" w:color="auto" w:fill="auto"/>
            <w:noWrap/>
            <w:vAlign w:val="bottom"/>
          </w:tcPr>
          <w:p w:rsidR="00413FA4" w:rsidRPr="00F159A5" w:rsidRDefault="00413FA4" w:rsidP="00D413AB">
            <w:pPr>
              <w:rPr>
                <w:rFonts w:ascii="Arial" w:hAnsi="Arial" w:cs="Arial"/>
                <w:sz w:val="20"/>
                <w:szCs w:val="20"/>
              </w:rPr>
            </w:pPr>
            <w:r w:rsidRPr="00F159A5">
              <w:rPr>
                <w:rFonts w:ascii="Arial" w:hAnsi="Arial" w:cs="Arial"/>
                <w:sz w:val="20"/>
                <w:szCs w:val="20"/>
              </w:rPr>
              <w:t> </w:t>
            </w:r>
          </w:p>
        </w:tc>
      </w:tr>
    </w:tbl>
    <w:p w:rsidR="00413FA4" w:rsidRDefault="00413FA4" w:rsidP="00413FA4">
      <w:pPr>
        <w:rPr>
          <w:b/>
          <w:caps/>
        </w:rPr>
      </w:pPr>
    </w:p>
    <w:p w:rsidR="00D01741" w:rsidRDefault="00D01741" w:rsidP="00F03088">
      <w:pPr>
        <w:rPr>
          <w:b/>
          <w:caps/>
        </w:rPr>
      </w:pPr>
    </w:p>
    <w:sectPr w:rsidR="00D01741" w:rsidSect="008912E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50" w:rsidRDefault="004A3550">
      <w:r>
        <w:separator/>
      </w:r>
    </w:p>
  </w:endnote>
  <w:endnote w:type="continuationSeparator" w:id="0">
    <w:p w:rsidR="004A3550" w:rsidRDefault="004A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Default="00762FA9" w:rsidP="00E07C93">
    <w:pPr>
      <w:pStyle w:val="Footer"/>
      <w:framePr w:wrap="around" w:vAnchor="text" w:hAnchor="margin" w:xAlign="right" w:y="1"/>
      <w:rPr>
        <w:rStyle w:val="PageNumber"/>
      </w:rPr>
    </w:pPr>
    <w:r>
      <w:rPr>
        <w:rStyle w:val="PageNumber"/>
      </w:rPr>
      <w:fldChar w:fldCharType="begin"/>
    </w:r>
    <w:r w:rsidR="004A3550">
      <w:rPr>
        <w:rStyle w:val="PageNumber"/>
      </w:rPr>
      <w:instrText xml:space="preserve">PAGE  </w:instrText>
    </w:r>
    <w:r>
      <w:rPr>
        <w:rStyle w:val="PageNumber"/>
      </w:rPr>
      <w:fldChar w:fldCharType="end"/>
    </w:r>
  </w:p>
  <w:p w:rsidR="004A3550" w:rsidRDefault="004A3550" w:rsidP="00A46DE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Default="004A3550" w:rsidP="00116BFE">
    <w:pPr>
      <w:pStyle w:val="Footer"/>
      <w:jc w:val="right"/>
    </w:pPr>
    <w:r>
      <w:t>- 1 -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35594"/>
      <w:docPartObj>
        <w:docPartGallery w:val="Page Numbers (Bottom of Page)"/>
        <w:docPartUnique/>
      </w:docPartObj>
    </w:sdtPr>
    <w:sdtEndPr/>
    <w:sdtContent>
      <w:p w:rsidR="004A3550" w:rsidRDefault="00A712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A3550" w:rsidRPr="00CA5105" w:rsidRDefault="004A3550" w:rsidP="00A46DEC">
    <w:pPr>
      <w:pStyle w:val="Footer"/>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7002"/>
      <w:docPartObj>
        <w:docPartGallery w:val="Page Numbers (Bottom of Page)"/>
        <w:docPartUnique/>
      </w:docPartObj>
    </w:sdtPr>
    <w:sdtEndPr/>
    <w:sdtContent>
      <w:p w:rsidR="003715B7" w:rsidRDefault="003715B7">
        <w:pPr>
          <w:pStyle w:val="Footer"/>
          <w:jc w:val="right"/>
        </w:pPr>
        <w:r>
          <w:fldChar w:fldCharType="begin"/>
        </w:r>
        <w:r>
          <w:instrText xml:space="preserve"> PAGE   \* MERGEFORMAT </w:instrText>
        </w:r>
        <w:r>
          <w:fldChar w:fldCharType="separate"/>
        </w:r>
        <w:r w:rsidR="00A7120C">
          <w:rPr>
            <w:noProof/>
          </w:rPr>
          <w:t>2</w:t>
        </w:r>
        <w:r>
          <w:fldChar w:fldCharType="end"/>
        </w:r>
      </w:p>
    </w:sdtContent>
  </w:sdt>
  <w:p w:rsidR="003715B7" w:rsidRDefault="003715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Pr="00CA5105" w:rsidRDefault="004A3550" w:rsidP="00A46DEC">
    <w:pPr>
      <w:pStyle w:val="Footer"/>
      <w:ind w:right="360"/>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Default="00762FA9" w:rsidP="00E07C93">
    <w:pPr>
      <w:pStyle w:val="Footer"/>
      <w:framePr w:wrap="around" w:vAnchor="text" w:hAnchor="margin" w:xAlign="right" w:y="1"/>
      <w:rPr>
        <w:rStyle w:val="PageNumber"/>
      </w:rPr>
    </w:pPr>
    <w:r>
      <w:rPr>
        <w:rStyle w:val="PageNumber"/>
      </w:rPr>
      <w:fldChar w:fldCharType="begin"/>
    </w:r>
    <w:r w:rsidR="004A3550">
      <w:rPr>
        <w:rStyle w:val="PageNumber"/>
      </w:rPr>
      <w:instrText xml:space="preserve">PAGE  </w:instrText>
    </w:r>
    <w:r>
      <w:rPr>
        <w:rStyle w:val="PageNumber"/>
      </w:rPr>
      <w:fldChar w:fldCharType="end"/>
    </w:r>
  </w:p>
  <w:p w:rsidR="004A3550" w:rsidRDefault="004A3550" w:rsidP="00A46DE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Pr="00CA5105" w:rsidRDefault="004A3550" w:rsidP="00A46DEC">
    <w:pPr>
      <w:pStyle w:val="Footer"/>
      <w:ind w:right="360"/>
      <w:rPr>
        <w: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Default="004A3550" w:rsidP="00116BFE">
    <w:pPr>
      <w:pStyle w:val="Footer"/>
      <w:jc w:val="right"/>
    </w:pPr>
    <w:r>
      <w:t>- 1 -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Default="00762FA9" w:rsidP="00E07C93">
    <w:pPr>
      <w:pStyle w:val="Footer"/>
      <w:framePr w:wrap="around" w:vAnchor="text" w:hAnchor="margin" w:xAlign="right" w:y="1"/>
      <w:rPr>
        <w:rStyle w:val="PageNumber"/>
      </w:rPr>
    </w:pPr>
    <w:r>
      <w:rPr>
        <w:rStyle w:val="PageNumber"/>
      </w:rPr>
      <w:fldChar w:fldCharType="begin"/>
    </w:r>
    <w:r w:rsidR="004A3550">
      <w:rPr>
        <w:rStyle w:val="PageNumber"/>
      </w:rPr>
      <w:instrText xml:space="preserve">PAGE  </w:instrText>
    </w:r>
    <w:r>
      <w:rPr>
        <w:rStyle w:val="PageNumber"/>
      </w:rPr>
      <w:fldChar w:fldCharType="end"/>
    </w:r>
  </w:p>
  <w:p w:rsidR="004A3550" w:rsidRDefault="004A3550" w:rsidP="00A46DEC">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50" w:rsidRPr="00CA5105" w:rsidRDefault="004A3550" w:rsidP="00A46DEC">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50" w:rsidRDefault="004A3550">
      <w:r>
        <w:separator/>
      </w:r>
    </w:p>
  </w:footnote>
  <w:footnote w:type="continuationSeparator" w:id="0">
    <w:p w:rsidR="004A3550" w:rsidRDefault="004A3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C"/>
      </v:shape>
    </w:pict>
  </w:numPicBullet>
  <w:abstractNum w:abstractNumId="0">
    <w:nsid w:val="03D249BE"/>
    <w:multiLevelType w:val="hybridMultilevel"/>
    <w:tmpl w:val="6B389A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5B3CF1"/>
    <w:multiLevelType w:val="hybridMultilevel"/>
    <w:tmpl w:val="CC7647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8B709A"/>
    <w:multiLevelType w:val="hybridMultilevel"/>
    <w:tmpl w:val="6AFA5C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1A4D46"/>
    <w:multiLevelType w:val="hybridMultilevel"/>
    <w:tmpl w:val="120CD552"/>
    <w:lvl w:ilvl="0" w:tplc="C56C5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3D61EB"/>
    <w:multiLevelType w:val="hybridMultilevel"/>
    <w:tmpl w:val="A54E2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63E1F"/>
    <w:multiLevelType w:val="hybridMultilevel"/>
    <w:tmpl w:val="2E6409EE"/>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95A90"/>
    <w:multiLevelType w:val="hybridMultilevel"/>
    <w:tmpl w:val="9828DB96"/>
    <w:lvl w:ilvl="0" w:tplc="7696C33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594A18"/>
    <w:multiLevelType w:val="hybridMultilevel"/>
    <w:tmpl w:val="AB60F62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036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7C30E70"/>
    <w:multiLevelType w:val="hybridMultilevel"/>
    <w:tmpl w:val="7B64387C"/>
    <w:lvl w:ilvl="0" w:tplc="E6481A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4D72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nsid w:val="650405F4"/>
    <w:multiLevelType w:val="hybridMultilevel"/>
    <w:tmpl w:val="FE2681CE"/>
    <w:lvl w:ilvl="0" w:tplc="0409000F">
      <w:start w:val="1"/>
      <w:numFmt w:val="decimal"/>
      <w:lvlText w:val="%1."/>
      <w:lvlJc w:val="left"/>
      <w:pPr>
        <w:ind w:left="360" w:hanging="360"/>
      </w:pPr>
      <w:rPr>
        <w:rFont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3F699B"/>
    <w:multiLevelType w:val="hybridMultilevel"/>
    <w:tmpl w:val="E24E8816"/>
    <w:lvl w:ilvl="0" w:tplc="CFA46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091CE5"/>
    <w:multiLevelType w:val="multilevel"/>
    <w:tmpl w:val="04090023"/>
    <w:lvl w:ilvl="0">
      <w:start w:val="1"/>
      <w:numFmt w:val="upperRoman"/>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5"/>
  </w:num>
  <w:num w:numId="3">
    <w:abstractNumId w:val="13"/>
  </w:num>
  <w:num w:numId="4">
    <w:abstractNumId w:val="8"/>
  </w:num>
  <w:num w:numId="5">
    <w:abstractNumId w:val="10"/>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3A"/>
    <w:rsid w:val="00000893"/>
    <w:rsid w:val="000016F3"/>
    <w:rsid w:val="00001D10"/>
    <w:rsid w:val="0000311F"/>
    <w:rsid w:val="00004AE9"/>
    <w:rsid w:val="0000770D"/>
    <w:rsid w:val="00010C5F"/>
    <w:rsid w:val="00011AA8"/>
    <w:rsid w:val="00011E33"/>
    <w:rsid w:val="00021F8A"/>
    <w:rsid w:val="0002205B"/>
    <w:rsid w:val="00025ABF"/>
    <w:rsid w:val="00025D32"/>
    <w:rsid w:val="00027428"/>
    <w:rsid w:val="0002743F"/>
    <w:rsid w:val="00027A82"/>
    <w:rsid w:val="00031B0C"/>
    <w:rsid w:val="000323E9"/>
    <w:rsid w:val="000341F3"/>
    <w:rsid w:val="0003479A"/>
    <w:rsid w:val="000370FC"/>
    <w:rsid w:val="00042328"/>
    <w:rsid w:val="00042703"/>
    <w:rsid w:val="00042BBD"/>
    <w:rsid w:val="0004456D"/>
    <w:rsid w:val="000455C4"/>
    <w:rsid w:val="00045640"/>
    <w:rsid w:val="00050C5B"/>
    <w:rsid w:val="000530FC"/>
    <w:rsid w:val="00055F05"/>
    <w:rsid w:val="000607CB"/>
    <w:rsid w:val="000614EB"/>
    <w:rsid w:val="0006234C"/>
    <w:rsid w:val="00065DC5"/>
    <w:rsid w:val="00067ED9"/>
    <w:rsid w:val="00071439"/>
    <w:rsid w:val="00071689"/>
    <w:rsid w:val="00071D33"/>
    <w:rsid w:val="00077BF5"/>
    <w:rsid w:val="00080D4C"/>
    <w:rsid w:val="00081998"/>
    <w:rsid w:val="00081E13"/>
    <w:rsid w:val="0008553F"/>
    <w:rsid w:val="00086268"/>
    <w:rsid w:val="000877D9"/>
    <w:rsid w:val="000901BB"/>
    <w:rsid w:val="00091395"/>
    <w:rsid w:val="000914A5"/>
    <w:rsid w:val="0009293F"/>
    <w:rsid w:val="00094432"/>
    <w:rsid w:val="000A0B05"/>
    <w:rsid w:val="000A280F"/>
    <w:rsid w:val="000A55AE"/>
    <w:rsid w:val="000B0229"/>
    <w:rsid w:val="000B0AC9"/>
    <w:rsid w:val="000B74ED"/>
    <w:rsid w:val="000C0B96"/>
    <w:rsid w:val="000C3750"/>
    <w:rsid w:val="000C3FBD"/>
    <w:rsid w:val="000C5A2C"/>
    <w:rsid w:val="000C5A5F"/>
    <w:rsid w:val="000C690A"/>
    <w:rsid w:val="000C6A25"/>
    <w:rsid w:val="000C7ED0"/>
    <w:rsid w:val="000D0629"/>
    <w:rsid w:val="000D17F3"/>
    <w:rsid w:val="000D35C2"/>
    <w:rsid w:val="000D5FFE"/>
    <w:rsid w:val="000D6CA7"/>
    <w:rsid w:val="000E00B7"/>
    <w:rsid w:val="000E1317"/>
    <w:rsid w:val="000E1E3E"/>
    <w:rsid w:val="000E2D7B"/>
    <w:rsid w:val="000E5CF8"/>
    <w:rsid w:val="000F0BE4"/>
    <w:rsid w:val="000F1ACF"/>
    <w:rsid w:val="000F1B75"/>
    <w:rsid w:val="000F27BE"/>
    <w:rsid w:val="000F44CC"/>
    <w:rsid w:val="000F4FDC"/>
    <w:rsid w:val="000F52FC"/>
    <w:rsid w:val="001001DD"/>
    <w:rsid w:val="0010109A"/>
    <w:rsid w:val="001017E0"/>
    <w:rsid w:val="0010433F"/>
    <w:rsid w:val="00104625"/>
    <w:rsid w:val="00105234"/>
    <w:rsid w:val="00107C6E"/>
    <w:rsid w:val="0011003D"/>
    <w:rsid w:val="001107B8"/>
    <w:rsid w:val="00110F94"/>
    <w:rsid w:val="00112BC7"/>
    <w:rsid w:val="00116BFE"/>
    <w:rsid w:val="001178F6"/>
    <w:rsid w:val="00124C95"/>
    <w:rsid w:val="00124DC9"/>
    <w:rsid w:val="00125D0D"/>
    <w:rsid w:val="00131222"/>
    <w:rsid w:val="001415FE"/>
    <w:rsid w:val="00144BD9"/>
    <w:rsid w:val="0014787C"/>
    <w:rsid w:val="001479D0"/>
    <w:rsid w:val="00151512"/>
    <w:rsid w:val="00152F2C"/>
    <w:rsid w:val="00153548"/>
    <w:rsid w:val="001535BF"/>
    <w:rsid w:val="00156FC2"/>
    <w:rsid w:val="00157BD3"/>
    <w:rsid w:val="00160412"/>
    <w:rsid w:val="001608C5"/>
    <w:rsid w:val="00163D54"/>
    <w:rsid w:val="0016494D"/>
    <w:rsid w:val="00166BB9"/>
    <w:rsid w:val="00167B02"/>
    <w:rsid w:val="00171054"/>
    <w:rsid w:val="0017220D"/>
    <w:rsid w:val="00174013"/>
    <w:rsid w:val="001742C4"/>
    <w:rsid w:val="00175A72"/>
    <w:rsid w:val="00176476"/>
    <w:rsid w:val="00176BEE"/>
    <w:rsid w:val="00180C56"/>
    <w:rsid w:val="001828A6"/>
    <w:rsid w:val="0018297D"/>
    <w:rsid w:val="00182A07"/>
    <w:rsid w:val="00182E66"/>
    <w:rsid w:val="00183E3C"/>
    <w:rsid w:val="00185006"/>
    <w:rsid w:val="0018728C"/>
    <w:rsid w:val="00190652"/>
    <w:rsid w:val="001A3B41"/>
    <w:rsid w:val="001A514C"/>
    <w:rsid w:val="001A63B9"/>
    <w:rsid w:val="001A67A3"/>
    <w:rsid w:val="001A748D"/>
    <w:rsid w:val="001B3D5C"/>
    <w:rsid w:val="001B7129"/>
    <w:rsid w:val="001B783E"/>
    <w:rsid w:val="001C188F"/>
    <w:rsid w:val="001C37EA"/>
    <w:rsid w:val="001C40F9"/>
    <w:rsid w:val="001C644E"/>
    <w:rsid w:val="001C74C6"/>
    <w:rsid w:val="001D0A00"/>
    <w:rsid w:val="001D1505"/>
    <w:rsid w:val="001D1689"/>
    <w:rsid w:val="001D1DC1"/>
    <w:rsid w:val="001D5CE7"/>
    <w:rsid w:val="001E04C9"/>
    <w:rsid w:val="001E130F"/>
    <w:rsid w:val="001E1AB3"/>
    <w:rsid w:val="001E2787"/>
    <w:rsid w:val="001E3175"/>
    <w:rsid w:val="001E40AF"/>
    <w:rsid w:val="001E5D61"/>
    <w:rsid w:val="001F0187"/>
    <w:rsid w:val="001F06FC"/>
    <w:rsid w:val="001F0717"/>
    <w:rsid w:val="001F0C1C"/>
    <w:rsid w:val="001F123A"/>
    <w:rsid w:val="001F39EC"/>
    <w:rsid w:val="00200DE4"/>
    <w:rsid w:val="00200DF8"/>
    <w:rsid w:val="00201CA3"/>
    <w:rsid w:val="002020D7"/>
    <w:rsid w:val="00210A9D"/>
    <w:rsid w:val="0021339C"/>
    <w:rsid w:val="00213BCC"/>
    <w:rsid w:val="00213CB0"/>
    <w:rsid w:val="00215FD5"/>
    <w:rsid w:val="00216F00"/>
    <w:rsid w:val="00217991"/>
    <w:rsid w:val="00217E6F"/>
    <w:rsid w:val="00220475"/>
    <w:rsid w:val="00221491"/>
    <w:rsid w:val="002247BE"/>
    <w:rsid w:val="00224884"/>
    <w:rsid w:val="002248AA"/>
    <w:rsid w:val="002251FB"/>
    <w:rsid w:val="00227B2B"/>
    <w:rsid w:val="00230E09"/>
    <w:rsid w:val="00231104"/>
    <w:rsid w:val="002338FC"/>
    <w:rsid w:val="002339E3"/>
    <w:rsid w:val="00234018"/>
    <w:rsid w:val="00235407"/>
    <w:rsid w:val="00235480"/>
    <w:rsid w:val="00237F66"/>
    <w:rsid w:val="002417F2"/>
    <w:rsid w:val="002422AA"/>
    <w:rsid w:val="00243C50"/>
    <w:rsid w:val="0024611D"/>
    <w:rsid w:val="00247267"/>
    <w:rsid w:val="00247EC4"/>
    <w:rsid w:val="00251B22"/>
    <w:rsid w:val="00251DB5"/>
    <w:rsid w:val="002521ED"/>
    <w:rsid w:val="002537CD"/>
    <w:rsid w:val="00257050"/>
    <w:rsid w:val="00260D65"/>
    <w:rsid w:val="002628B7"/>
    <w:rsid w:val="00263FAD"/>
    <w:rsid w:val="0026525E"/>
    <w:rsid w:val="00265B45"/>
    <w:rsid w:val="00266B01"/>
    <w:rsid w:val="0026708A"/>
    <w:rsid w:val="002725EE"/>
    <w:rsid w:val="00273016"/>
    <w:rsid w:val="00273068"/>
    <w:rsid w:val="002753BB"/>
    <w:rsid w:val="00275AF5"/>
    <w:rsid w:val="0027603F"/>
    <w:rsid w:val="00276761"/>
    <w:rsid w:val="00286931"/>
    <w:rsid w:val="00286A48"/>
    <w:rsid w:val="002875B6"/>
    <w:rsid w:val="00287891"/>
    <w:rsid w:val="0029050E"/>
    <w:rsid w:val="0029162E"/>
    <w:rsid w:val="00291E10"/>
    <w:rsid w:val="00292DF5"/>
    <w:rsid w:val="00294573"/>
    <w:rsid w:val="00296B18"/>
    <w:rsid w:val="00297157"/>
    <w:rsid w:val="0029765B"/>
    <w:rsid w:val="002A1410"/>
    <w:rsid w:val="002A3955"/>
    <w:rsid w:val="002A3E77"/>
    <w:rsid w:val="002A48AF"/>
    <w:rsid w:val="002A4A6D"/>
    <w:rsid w:val="002A4D49"/>
    <w:rsid w:val="002A5E77"/>
    <w:rsid w:val="002A61D1"/>
    <w:rsid w:val="002B0495"/>
    <w:rsid w:val="002B0F91"/>
    <w:rsid w:val="002B1699"/>
    <w:rsid w:val="002B25EE"/>
    <w:rsid w:val="002B2752"/>
    <w:rsid w:val="002B2A1C"/>
    <w:rsid w:val="002B3A2C"/>
    <w:rsid w:val="002B4771"/>
    <w:rsid w:val="002B58E3"/>
    <w:rsid w:val="002C097B"/>
    <w:rsid w:val="002C22E2"/>
    <w:rsid w:val="002C5FBE"/>
    <w:rsid w:val="002C7AFB"/>
    <w:rsid w:val="002D0913"/>
    <w:rsid w:val="002D217C"/>
    <w:rsid w:val="002D5D3F"/>
    <w:rsid w:val="002E03D8"/>
    <w:rsid w:val="002E0C78"/>
    <w:rsid w:val="002E1A9B"/>
    <w:rsid w:val="002E5048"/>
    <w:rsid w:val="002E5CF9"/>
    <w:rsid w:val="002E5F83"/>
    <w:rsid w:val="002E6731"/>
    <w:rsid w:val="002E7C2B"/>
    <w:rsid w:val="002F018E"/>
    <w:rsid w:val="002F0DCA"/>
    <w:rsid w:val="002F7820"/>
    <w:rsid w:val="002F799B"/>
    <w:rsid w:val="00300C8F"/>
    <w:rsid w:val="0030269C"/>
    <w:rsid w:val="00304886"/>
    <w:rsid w:val="00305552"/>
    <w:rsid w:val="003061FF"/>
    <w:rsid w:val="003069AE"/>
    <w:rsid w:val="0031233A"/>
    <w:rsid w:val="00312B5E"/>
    <w:rsid w:val="00314370"/>
    <w:rsid w:val="00314C87"/>
    <w:rsid w:val="003213F2"/>
    <w:rsid w:val="00321C6C"/>
    <w:rsid w:val="00321DAE"/>
    <w:rsid w:val="0032342A"/>
    <w:rsid w:val="0032413C"/>
    <w:rsid w:val="00324719"/>
    <w:rsid w:val="00326667"/>
    <w:rsid w:val="00330A65"/>
    <w:rsid w:val="00331ED8"/>
    <w:rsid w:val="00335255"/>
    <w:rsid w:val="003360C0"/>
    <w:rsid w:val="003366E4"/>
    <w:rsid w:val="00337B55"/>
    <w:rsid w:val="003411B7"/>
    <w:rsid w:val="0034172E"/>
    <w:rsid w:val="00342081"/>
    <w:rsid w:val="0034341F"/>
    <w:rsid w:val="00343434"/>
    <w:rsid w:val="00343727"/>
    <w:rsid w:val="00343F3C"/>
    <w:rsid w:val="00344A9A"/>
    <w:rsid w:val="00347AD4"/>
    <w:rsid w:val="00347D61"/>
    <w:rsid w:val="00347E25"/>
    <w:rsid w:val="0035095B"/>
    <w:rsid w:val="003542A2"/>
    <w:rsid w:val="003558CC"/>
    <w:rsid w:val="00360448"/>
    <w:rsid w:val="00360766"/>
    <w:rsid w:val="003649D7"/>
    <w:rsid w:val="00365B41"/>
    <w:rsid w:val="00365C86"/>
    <w:rsid w:val="00366F48"/>
    <w:rsid w:val="003715B7"/>
    <w:rsid w:val="00371785"/>
    <w:rsid w:val="00376FED"/>
    <w:rsid w:val="00381262"/>
    <w:rsid w:val="00381265"/>
    <w:rsid w:val="00382382"/>
    <w:rsid w:val="00386AA0"/>
    <w:rsid w:val="00386F45"/>
    <w:rsid w:val="00387A95"/>
    <w:rsid w:val="0039018F"/>
    <w:rsid w:val="00390863"/>
    <w:rsid w:val="00393407"/>
    <w:rsid w:val="003938CD"/>
    <w:rsid w:val="0039492F"/>
    <w:rsid w:val="00396F70"/>
    <w:rsid w:val="003A0DC7"/>
    <w:rsid w:val="003A0F65"/>
    <w:rsid w:val="003A172E"/>
    <w:rsid w:val="003A199B"/>
    <w:rsid w:val="003A1C93"/>
    <w:rsid w:val="003A2E31"/>
    <w:rsid w:val="003A3B7D"/>
    <w:rsid w:val="003A3DDC"/>
    <w:rsid w:val="003A516B"/>
    <w:rsid w:val="003A5DD6"/>
    <w:rsid w:val="003A7CDA"/>
    <w:rsid w:val="003B0337"/>
    <w:rsid w:val="003B18A5"/>
    <w:rsid w:val="003B1ADF"/>
    <w:rsid w:val="003B2918"/>
    <w:rsid w:val="003B2962"/>
    <w:rsid w:val="003B35E3"/>
    <w:rsid w:val="003B47E5"/>
    <w:rsid w:val="003B7850"/>
    <w:rsid w:val="003C00A2"/>
    <w:rsid w:val="003C1770"/>
    <w:rsid w:val="003C47AF"/>
    <w:rsid w:val="003C76A2"/>
    <w:rsid w:val="003D300C"/>
    <w:rsid w:val="003D6459"/>
    <w:rsid w:val="003E1659"/>
    <w:rsid w:val="003E1FA1"/>
    <w:rsid w:val="003E21C5"/>
    <w:rsid w:val="003E5FA4"/>
    <w:rsid w:val="003E67F3"/>
    <w:rsid w:val="003E6DE6"/>
    <w:rsid w:val="003E72F0"/>
    <w:rsid w:val="003E77AF"/>
    <w:rsid w:val="003E7ED7"/>
    <w:rsid w:val="003F0143"/>
    <w:rsid w:val="003F40F8"/>
    <w:rsid w:val="003F4732"/>
    <w:rsid w:val="003F4C11"/>
    <w:rsid w:val="003F4DAA"/>
    <w:rsid w:val="003F4E42"/>
    <w:rsid w:val="003F79A4"/>
    <w:rsid w:val="00405A2E"/>
    <w:rsid w:val="00405CDB"/>
    <w:rsid w:val="00406333"/>
    <w:rsid w:val="0041000E"/>
    <w:rsid w:val="00410723"/>
    <w:rsid w:val="00410CD2"/>
    <w:rsid w:val="004117D9"/>
    <w:rsid w:val="00412179"/>
    <w:rsid w:val="00413FA4"/>
    <w:rsid w:val="0041458F"/>
    <w:rsid w:val="00415C4A"/>
    <w:rsid w:val="004200C5"/>
    <w:rsid w:val="00420943"/>
    <w:rsid w:val="00422689"/>
    <w:rsid w:val="004233AA"/>
    <w:rsid w:val="00423C25"/>
    <w:rsid w:val="0042572D"/>
    <w:rsid w:val="00425CE5"/>
    <w:rsid w:val="00426F41"/>
    <w:rsid w:val="00427850"/>
    <w:rsid w:val="00427886"/>
    <w:rsid w:val="004308B7"/>
    <w:rsid w:val="004308FE"/>
    <w:rsid w:val="00433711"/>
    <w:rsid w:val="0043391A"/>
    <w:rsid w:val="00435F7E"/>
    <w:rsid w:val="00440059"/>
    <w:rsid w:val="00441C8F"/>
    <w:rsid w:val="00441EBF"/>
    <w:rsid w:val="004446B2"/>
    <w:rsid w:val="0044543E"/>
    <w:rsid w:val="0044787F"/>
    <w:rsid w:val="00450089"/>
    <w:rsid w:val="00451F45"/>
    <w:rsid w:val="00453438"/>
    <w:rsid w:val="00453D76"/>
    <w:rsid w:val="00454CA7"/>
    <w:rsid w:val="00457233"/>
    <w:rsid w:val="00457F74"/>
    <w:rsid w:val="0046214D"/>
    <w:rsid w:val="004625A4"/>
    <w:rsid w:val="00462B42"/>
    <w:rsid w:val="0046312D"/>
    <w:rsid w:val="00464BA3"/>
    <w:rsid w:val="004655A6"/>
    <w:rsid w:val="004679F9"/>
    <w:rsid w:val="00467FA2"/>
    <w:rsid w:val="00470FCA"/>
    <w:rsid w:val="00471E12"/>
    <w:rsid w:val="00471E99"/>
    <w:rsid w:val="0047237F"/>
    <w:rsid w:val="004729E5"/>
    <w:rsid w:val="004731AE"/>
    <w:rsid w:val="00474A57"/>
    <w:rsid w:val="00475AA8"/>
    <w:rsid w:val="0048140B"/>
    <w:rsid w:val="00481A11"/>
    <w:rsid w:val="004828BE"/>
    <w:rsid w:val="004862A0"/>
    <w:rsid w:val="00486634"/>
    <w:rsid w:val="004915A9"/>
    <w:rsid w:val="00491A3F"/>
    <w:rsid w:val="00496026"/>
    <w:rsid w:val="004976BD"/>
    <w:rsid w:val="004A2D15"/>
    <w:rsid w:val="004A3550"/>
    <w:rsid w:val="004B09CD"/>
    <w:rsid w:val="004B3003"/>
    <w:rsid w:val="004B3C2F"/>
    <w:rsid w:val="004B55A1"/>
    <w:rsid w:val="004B6330"/>
    <w:rsid w:val="004B75FC"/>
    <w:rsid w:val="004C09A8"/>
    <w:rsid w:val="004C2B50"/>
    <w:rsid w:val="004C3074"/>
    <w:rsid w:val="004C44E3"/>
    <w:rsid w:val="004C54E6"/>
    <w:rsid w:val="004D21BE"/>
    <w:rsid w:val="004D223A"/>
    <w:rsid w:val="004D25FB"/>
    <w:rsid w:val="004D30F9"/>
    <w:rsid w:val="004D4202"/>
    <w:rsid w:val="004D59E3"/>
    <w:rsid w:val="004D6CF1"/>
    <w:rsid w:val="004E01BB"/>
    <w:rsid w:val="004E14FD"/>
    <w:rsid w:val="004E1D9A"/>
    <w:rsid w:val="004E20AE"/>
    <w:rsid w:val="004E2D1E"/>
    <w:rsid w:val="004E3B8A"/>
    <w:rsid w:val="004E4522"/>
    <w:rsid w:val="004E58F7"/>
    <w:rsid w:val="004E5F9A"/>
    <w:rsid w:val="004E6412"/>
    <w:rsid w:val="004E6F5E"/>
    <w:rsid w:val="004F3A48"/>
    <w:rsid w:val="004F3E38"/>
    <w:rsid w:val="0050093A"/>
    <w:rsid w:val="00506264"/>
    <w:rsid w:val="005072D0"/>
    <w:rsid w:val="005078C1"/>
    <w:rsid w:val="005107B3"/>
    <w:rsid w:val="00511937"/>
    <w:rsid w:val="0051279B"/>
    <w:rsid w:val="00513474"/>
    <w:rsid w:val="0052011E"/>
    <w:rsid w:val="0052308E"/>
    <w:rsid w:val="00524657"/>
    <w:rsid w:val="0052720B"/>
    <w:rsid w:val="005339F9"/>
    <w:rsid w:val="00534388"/>
    <w:rsid w:val="00534F4B"/>
    <w:rsid w:val="0053555D"/>
    <w:rsid w:val="00536B3D"/>
    <w:rsid w:val="00536D37"/>
    <w:rsid w:val="00542643"/>
    <w:rsid w:val="005428F3"/>
    <w:rsid w:val="00547256"/>
    <w:rsid w:val="00547AAA"/>
    <w:rsid w:val="00555F71"/>
    <w:rsid w:val="00557417"/>
    <w:rsid w:val="0056094F"/>
    <w:rsid w:val="00562AF6"/>
    <w:rsid w:val="005649DA"/>
    <w:rsid w:val="00570701"/>
    <w:rsid w:val="0057188C"/>
    <w:rsid w:val="005755D7"/>
    <w:rsid w:val="00575DDD"/>
    <w:rsid w:val="00575EF2"/>
    <w:rsid w:val="0057642C"/>
    <w:rsid w:val="00580628"/>
    <w:rsid w:val="00582186"/>
    <w:rsid w:val="00583EBF"/>
    <w:rsid w:val="00583F2D"/>
    <w:rsid w:val="005901A4"/>
    <w:rsid w:val="00590369"/>
    <w:rsid w:val="0059103A"/>
    <w:rsid w:val="00591233"/>
    <w:rsid w:val="00593791"/>
    <w:rsid w:val="005961EC"/>
    <w:rsid w:val="005A1DA1"/>
    <w:rsid w:val="005A5608"/>
    <w:rsid w:val="005A6A2E"/>
    <w:rsid w:val="005A70B6"/>
    <w:rsid w:val="005A73CF"/>
    <w:rsid w:val="005B0E2F"/>
    <w:rsid w:val="005B1160"/>
    <w:rsid w:val="005B37FF"/>
    <w:rsid w:val="005B3891"/>
    <w:rsid w:val="005B4C79"/>
    <w:rsid w:val="005C0629"/>
    <w:rsid w:val="005C17A2"/>
    <w:rsid w:val="005C2D67"/>
    <w:rsid w:val="005C445A"/>
    <w:rsid w:val="005C6493"/>
    <w:rsid w:val="005D1952"/>
    <w:rsid w:val="005D2486"/>
    <w:rsid w:val="005D63C0"/>
    <w:rsid w:val="005D672C"/>
    <w:rsid w:val="005E1805"/>
    <w:rsid w:val="005E1976"/>
    <w:rsid w:val="005E66A6"/>
    <w:rsid w:val="005E6FEB"/>
    <w:rsid w:val="005F2746"/>
    <w:rsid w:val="005F2F37"/>
    <w:rsid w:val="005F3CD7"/>
    <w:rsid w:val="005F4D34"/>
    <w:rsid w:val="005F6C17"/>
    <w:rsid w:val="005F7DFA"/>
    <w:rsid w:val="006039DD"/>
    <w:rsid w:val="00605835"/>
    <w:rsid w:val="00606913"/>
    <w:rsid w:val="00607084"/>
    <w:rsid w:val="00607B8A"/>
    <w:rsid w:val="00613206"/>
    <w:rsid w:val="006145FA"/>
    <w:rsid w:val="00616341"/>
    <w:rsid w:val="00616B1D"/>
    <w:rsid w:val="006236D8"/>
    <w:rsid w:val="00624CFD"/>
    <w:rsid w:val="00625659"/>
    <w:rsid w:val="006269CA"/>
    <w:rsid w:val="00631106"/>
    <w:rsid w:val="00631F87"/>
    <w:rsid w:val="0063274F"/>
    <w:rsid w:val="0063455D"/>
    <w:rsid w:val="00635E5D"/>
    <w:rsid w:val="0063651E"/>
    <w:rsid w:val="00636F3D"/>
    <w:rsid w:val="00637BF5"/>
    <w:rsid w:val="00642F88"/>
    <w:rsid w:val="00646687"/>
    <w:rsid w:val="00646789"/>
    <w:rsid w:val="00647211"/>
    <w:rsid w:val="00647AD9"/>
    <w:rsid w:val="00650C19"/>
    <w:rsid w:val="0065225B"/>
    <w:rsid w:val="0065257B"/>
    <w:rsid w:val="00653427"/>
    <w:rsid w:val="006553F9"/>
    <w:rsid w:val="00655A5D"/>
    <w:rsid w:val="00656123"/>
    <w:rsid w:val="006563C5"/>
    <w:rsid w:val="00662369"/>
    <w:rsid w:val="00671D4D"/>
    <w:rsid w:val="0067259F"/>
    <w:rsid w:val="00674608"/>
    <w:rsid w:val="00677B52"/>
    <w:rsid w:val="0068016E"/>
    <w:rsid w:val="0068103A"/>
    <w:rsid w:val="0068244B"/>
    <w:rsid w:val="006828ED"/>
    <w:rsid w:val="0068499F"/>
    <w:rsid w:val="006872DC"/>
    <w:rsid w:val="006872F8"/>
    <w:rsid w:val="00687326"/>
    <w:rsid w:val="00687BDB"/>
    <w:rsid w:val="006906A8"/>
    <w:rsid w:val="00691CBF"/>
    <w:rsid w:val="00693F23"/>
    <w:rsid w:val="00694449"/>
    <w:rsid w:val="00694E2C"/>
    <w:rsid w:val="00695627"/>
    <w:rsid w:val="00695B0A"/>
    <w:rsid w:val="006976DE"/>
    <w:rsid w:val="00697E9B"/>
    <w:rsid w:val="006A096A"/>
    <w:rsid w:val="006A0A95"/>
    <w:rsid w:val="006A0E94"/>
    <w:rsid w:val="006A137A"/>
    <w:rsid w:val="006A17F0"/>
    <w:rsid w:val="006A29CF"/>
    <w:rsid w:val="006A2B3C"/>
    <w:rsid w:val="006A2F94"/>
    <w:rsid w:val="006A355B"/>
    <w:rsid w:val="006A5317"/>
    <w:rsid w:val="006A5BE9"/>
    <w:rsid w:val="006A6A84"/>
    <w:rsid w:val="006B0276"/>
    <w:rsid w:val="006B18EC"/>
    <w:rsid w:val="006B2406"/>
    <w:rsid w:val="006B30AF"/>
    <w:rsid w:val="006B378D"/>
    <w:rsid w:val="006B43DF"/>
    <w:rsid w:val="006B4460"/>
    <w:rsid w:val="006B4800"/>
    <w:rsid w:val="006B4A57"/>
    <w:rsid w:val="006B6396"/>
    <w:rsid w:val="006B63E1"/>
    <w:rsid w:val="006B6A43"/>
    <w:rsid w:val="006B74AF"/>
    <w:rsid w:val="006C021F"/>
    <w:rsid w:val="006C066A"/>
    <w:rsid w:val="006C20BD"/>
    <w:rsid w:val="006C6182"/>
    <w:rsid w:val="006D0885"/>
    <w:rsid w:val="006D0E00"/>
    <w:rsid w:val="006D636E"/>
    <w:rsid w:val="006D68FB"/>
    <w:rsid w:val="006D724C"/>
    <w:rsid w:val="006E1F32"/>
    <w:rsid w:val="006E34D3"/>
    <w:rsid w:val="006E6364"/>
    <w:rsid w:val="006F0987"/>
    <w:rsid w:val="006F4225"/>
    <w:rsid w:val="006F499D"/>
    <w:rsid w:val="006F5A45"/>
    <w:rsid w:val="006F6881"/>
    <w:rsid w:val="006F6B77"/>
    <w:rsid w:val="0070170D"/>
    <w:rsid w:val="00703297"/>
    <w:rsid w:val="007051E3"/>
    <w:rsid w:val="00707E78"/>
    <w:rsid w:val="007108B5"/>
    <w:rsid w:val="00711226"/>
    <w:rsid w:val="007112DC"/>
    <w:rsid w:val="007137BD"/>
    <w:rsid w:val="007165A0"/>
    <w:rsid w:val="00720F54"/>
    <w:rsid w:val="00721563"/>
    <w:rsid w:val="00724114"/>
    <w:rsid w:val="0072487B"/>
    <w:rsid w:val="00726956"/>
    <w:rsid w:val="0073177B"/>
    <w:rsid w:val="00732A32"/>
    <w:rsid w:val="00733DB5"/>
    <w:rsid w:val="00734F78"/>
    <w:rsid w:val="00736F50"/>
    <w:rsid w:val="00741631"/>
    <w:rsid w:val="00743968"/>
    <w:rsid w:val="00746138"/>
    <w:rsid w:val="00750A66"/>
    <w:rsid w:val="00751723"/>
    <w:rsid w:val="00753756"/>
    <w:rsid w:val="00754769"/>
    <w:rsid w:val="007574A7"/>
    <w:rsid w:val="00757A51"/>
    <w:rsid w:val="0076274D"/>
    <w:rsid w:val="00762FA9"/>
    <w:rsid w:val="0076357F"/>
    <w:rsid w:val="00764103"/>
    <w:rsid w:val="00764601"/>
    <w:rsid w:val="00764B0E"/>
    <w:rsid w:val="00770647"/>
    <w:rsid w:val="00771BC7"/>
    <w:rsid w:val="00772287"/>
    <w:rsid w:val="00773234"/>
    <w:rsid w:val="00773D9D"/>
    <w:rsid w:val="00773F86"/>
    <w:rsid w:val="007774FE"/>
    <w:rsid w:val="007776E3"/>
    <w:rsid w:val="00780FEE"/>
    <w:rsid w:val="007817C4"/>
    <w:rsid w:val="00785F9B"/>
    <w:rsid w:val="00790F49"/>
    <w:rsid w:val="00791A38"/>
    <w:rsid w:val="00793B29"/>
    <w:rsid w:val="007953B8"/>
    <w:rsid w:val="00796B36"/>
    <w:rsid w:val="00797F26"/>
    <w:rsid w:val="007A2E13"/>
    <w:rsid w:val="007A3803"/>
    <w:rsid w:val="007A4F74"/>
    <w:rsid w:val="007A58CC"/>
    <w:rsid w:val="007A6408"/>
    <w:rsid w:val="007B0633"/>
    <w:rsid w:val="007B2ED5"/>
    <w:rsid w:val="007B4C6C"/>
    <w:rsid w:val="007C107F"/>
    <w:rsid w:val="007C1629"/>
    <w:rsid w:val="007C21E8"/>
    <w:rsid w:val="007C2C52"/>
    <w:rsid w:val="007C342F"/>
    <w:rsid w:val="007C61B5"/>
    <w:rsid w:val="007D0699"/>
    <w:rsid w:val="007D11E5"/>
    <w:rsid w:val="007D2604"/>
    <w:rsid w:val="007D3B81"/>
    <w:rsid w:val="007D3DBF"/>
    <w:rsid w:val="007D4914"/>
    <w:rsid w:val="007D6B78"/>
    <w:rsid w:val="007D6D8A"/>
    <w:rsid w:val="007E07D6"/>
    <w:rsid w:val="007E10AC"/>
    <w:rsid w:val="007E1542"/>
    <w:rsid w:val="007E5164"/>
    <w:rsid w:val="007E605D"/>
    <w:rsid w:val="007E70E7"/>
    <w:rsid w:val="007E755D"/>
    <w:rsid w:val="007F298C"/>
    <w:rsid w:val="007F49BB"/>
    <w:rsid w:val="007F7E72"/>
    <w:rsid w:val="00800234"/>
    <w:rsid w:val="0080110D"/>
    <w:rsid w:val="00801A65"/>
    <w:rsid w:val="00801F63"/>
    <w:rsid w:val="00802F45"/>
    <w:rsid w:val="00803C3E"/>
    <w:rsid w:val="008046DF"/>
    <w:rsid w:val="00804EE6"/>
    <w:rsid w:val="0080618E"/>
    <w:rsid w:val="00806699"/>
    <w:rsid w:val="00807617"/>
    <w:rsid w:val="00807AA6"/>
    <w:rsid w:val="00807DC0"/>
    <w:rsid w:val="008111E6"/>
    <w:rsid w:val="00811C15"/>
    <w:rsid w:val="00812C79"/>
    <w:rsid w:val="00813688"/>
    <w:rsid w:val="00815B3E"/>
    <w:rsid w:val="00821566"/>
    <w:rsid w:val="00821DEB"/>
    <w:rsid w:val="0082204F"/>
    <w:rsid w:val="0082279C"/>
    <w:rsid w:val="00823004"/>
    <w:rsid w:val="00823FE9"/>
    <w:rsid w:val="008245D3"/>
    <w:rsid w:val="00826E73"/>
    <w:rsid w:val="008308ED"/>
    <w:rsid w:val="00831969"/>
    <w:rsid w:val="00831FF5"/>
    <w:rsid w:val="008324CC"/>
    <w:rsid w:val="00832932"/>
    <w:rsid w:val="00836365"/>
    <w:rsid w:val="00836EF2"/>
    <w:rsid w:val="00843838"/>
    <w:rsid w:val="008454D5"/>
    <w:rsid w:val="008500A7"/>
    <w:rsid w:val="00850720"/>
    <w:rsid w:val="00852CAC"/>
    <w:rsid w:val="008545AF"/>
    <w:rsid w:val="00854EDA"/>
    <w:rsid w:val="00857D7F"/>
    <w:rsid w:val="008601F1"/>
    <w:rsid w:val="00863664"/>
    <w:rsid w:val="00863956"/>
    <w:rsid w:val="00863A2A"/>
    <w:rsid w:val="00863F2A"/>
    <w:rsid w:val="008649C8"/>
    <w:rsid w:val="00864AF0"/>
    <w:rsid w:val="008659B3"/>
    <w:rsid w:val="00865E41"/>
    <w:rsid w:val="00866464"/>
    <w:rsid w:val="00866529"/>
    <w:rsid w:val="00866B29"/>
    <w:rsid w:val="00866D46"/>
    <w:rsid w:val="008716BF"/>
    <w:rsid w:val="00873A71"/>
    <w:rsid w:val="00877D6A"/>
    <w:rsid w:val="00884AE1"/>
    <w:rsid w:val="00885523"/>
    <w:rsid w:val="0088716C"/>
    <w:rsid w:val="00891140"/>
    <w:rsid w:val="008912E2"/>
    <w:rsid w:val="008944A4"/>
    <w:rsid w:val="00896941"/>
    <w:rsid w:val="00897620"/>
    <w:rsid w:val="00897A81"/>
    <w:rsid w:val="008A1124"/>
    <w:rsid w:val="008A14B6"/>
    <w:rsid w:val="008A231E"/>
    <w:rsid w:val="008A2B58"/>
    <w:rsid w:val="008A2C91"/>
    <w:rsid w:val="008A4568"/>
    <w:rsid w:val="008A4933"/>
    <w:rsid w:val="008A4F40"/>
    <w:rsid w:val="008A59EA"/>
    <w:rsid w:val="008A63DF"/>
    <w:rsid w:val="008A792B"/>
    <w:rsid w:val="008B10ED"/>
    <w:rsid w:val="008B1BFB"/>
    <w:rsid w:val="008B3600"/>
    <w:rsid w:val="008B3738"/>
    <w:rsid w:val="008B419E"/>
    <w:rsid w:val="008B43A6"/>
    <w:rsid w:val="008B4CA6"/>
    <w:rsid w:val="008B684E"/>
    <w:rsid w:val="008B7A48"/>
    <w:rsid w:val="008C190A"/>
    <w:rsid w:val="008C4DBF"/>
    <w:rsid w:val="008C5065"/>
    <w:rsid w:val="008C5262"/>
    <w:rsid w:val="008D1EB3"/>
    <w:rsid w:val="008D1FD7"/>
    <w:rsid w:val="008D2ED4"/>
    <w:rsid w:val="008D5FF6"/>
    <w:rsid w:val="008E120B"/>
    <w:rsid w:val="008F0032"/>
    <w:rsid w:val="008F00C7"/>
    <w:rsid w:val="008F1272"/>
    <w:rsid w:val="008F1A86"/>
    <w:rsid w:val="008F2E37"/>
    <w:rsid w:val="008F3B2C"/>
    <w:rsid w:val="008F3EDB"/>
    <w:rsid w:val="00900DD2"/>
    <w:rsid w:val="00901AF1"/>
    <w:rsid w:val="0090464B"/>
    <w:rsid w:val="009051D1"/>
    <w:rsid w:val="00905CD1"/>
    <w:rsid w:val="009075AF"/>
    <w:rsid w:val="009077DD"/>
    <w:rsid w:val="00912CCE"/>
    <w:rsid w:val="00914509"/>
    <w:rsid w:val="00914C35"/>
    <w:rsid w:val="00916CE1"/>
    <w:rsid w:val="00921555"/>
    <w:rsid w:val="00923CA9"/>
    <w:rsid w:val="00935063"/>
    <w:rsid w:val="0093597C"/>
    <w:rsid w:val="00937B94"/>
    <w:rsid w:val="0094139C"/>
    <w:rsid w:val="0094488B"/>
    <w:rsid w:val="00944E34"/>
    <w:rsid w:val="00945101"/>
    <w:rsid w:val="00950428"/>
    <w:rsid w:val="00950755"/>
    <w:rsid w:val="009518B7"/>
    <w:rsid w:val="00952FCE"/>
    <w:rsid w:val="00953746"/>
    <w:rsid w:val="0095462A"/>
    <w:rsid w:val="00955A06"/>
    <w:rsid w:val="009562D7"/>
    <w:rsid w:val="0095647D"/>
    <w:rsid w:val="0095657B"/>
    <w:rsid w:val="00960631"/>
    <w:rsid w:val="00961B03"/>
    <w:rsid w:val="00961CB5"/>
    <w:rsid w:val="00963034"/>
    <w:rsid w:val="0096436B"/>
    <w:rsid w:val="00966711"/>
    <w:rsid w:val="00970199"/>
    <w:rsid w:val="00970E60"/>
    <w:rsid w:val="00971D15"/>
    <w:rsid w:val="009753F6"/>
    <w:rsid w:val="00976459"/>
    <w:rsid w:val="00980B05"/>
    <w:rsid w:val="00981861"/>
    <w:rsid w:val="009822B5"/>
    <w:rsid w:val="00982672"/>
    <w:rsid w:val="00983F50"/>
    <w:rsid w:val="00985C53"/>
    <w:rsid w:val="00986BAA"/>
    <w:rsid w:val="009900E4"/>
    <w:rsid w:val="009978A7"/>
    <w:rsid w:val="009A05AA"/>
    <w:rsid w:val="009A1122"/>
    <w:rsid w:val="009A1331"/>
    <w:rsid w:val="009A16A1"/>
    <w:rsid w:val="009A19EF"/>
    <w:rsid w:val="009A20C7"/>
    <w:rsid w:val="009A5961"/>
    <w:rsid w:val="009A5EB5"/>
    <w:rsid w:val="009A6C36"/>
    <w:rsid w:val="009B2A95"/>
    <w:rsid w:val="009B2C77"/>
    <w:rsid w:val="009B4D3F"/>
    <w:rsid w:val="009B5041"/>
    <w:rsid w:val="009B7230"/>
    <w:rsid w:val="009C33F4"/>
    <w:rsid w:val="009C43F1"/>
    <w:rsid w:val="009C6C4A"/>
    <w:rsid w:val="009C73F0"/>
    <w:rsid w:val="009D1C1C"/>
    <w:rsid w:val="009D60DC"/>
    <w:rsid w:val="009E083D"/>
    <w:rsid w:val="009E2599"/>
    <w:rsid w:val="009E56A9"/>
    <w:rsid w:val="009E6449"/>
    <w:rsid w:val="009F2081"/>
    <w:rsid w:val="009F28B9"/>
    <w:rsid w:val="009F71CC"/>
    <w:rsid w:val="009F738E"/>
    <w:rsid w:val="00A01BCD"/>
    <w:rsid w:val="00A025F3"/>
    <w:rsid w:val="00A02D1F"/>
    <w:rsid w:val="00A02EB5"/>
    <w:rsid w:val="00A03CF5"/>
    <w:rsid w:val="00A04C26"/>
    <w:rsid w:val="00A06848"/>
    <w:rsid w:val="00A11B0B"/>
    <w:rsid w:val="00A11EC9"/>
    <w:rsid w:val="00A12025"/>
    <w:rsid w:val="00A1230A"/>
    <w:rsid w:val="00A126B2"/>
    <w:rsid w:val="00A15B60"/>
    <w:rsid w:val="00A20777"/>
    <w:rsid w:val="00A20C75"/>
    <w:rsid w:val="00A22169"/>
    <w:rsid w:val="00A27745"/>
    <w:rsid w:val="00A32DCF"/>
    <w:rsid w:val="00A33A88"/>
    <w:rsid w:val="00A3575C"/>
    <w:rsid w:val="00A363BC"/>
    <w:rsid w:val="00A36CB9"/>
    <w:rsid w:val="00A421A3"/>
    <w:rsid w:val="00A428A6"/>
    <w:rsid w:val="00A452A5"/>
    <w:rsid w:val="00A45847"/>
    <w:rsid w:val="00A45870"/>
    <w:rsid w:val="00A46DEC"/>
    <w:rsid w:val="00A50803"/>
    <w:rsid w:val="00A53A15"/>
    <w:rsid w:val="00A53DDE"/>
    <w:rsid w:val="00A54E79"/>
    <w:rsid w:val="00A606DA"/>
    <w:rsid w:val="00A60BEE"/>
    <w:rsid w:val="00A62499"/>
    <w:rsid w:val="00A627B5"/>
    <w:rsid w:val="00A63447"/>
    <w:rsid w:val="00A63835"/>
    <w:rsid w:val="00A6389E"/>
    <w:rsid w:val="00A643E2"/>
    <w:rsid w:val="00A6518D"/>
    <w:rsid w:val="00A67727"/>
    <w:rsid w:val="00A70513"/>
    <w:rsid w:val="00A70C24"/>
    <w:rsid w:val="00A70DCD"/>
    <w:rsid w:val="00A7120C"/>
    <w:rsid w:val="00A71DBD"/>
    <w:rsid w:val="00A73B15"/>
    <w:rsid w:val="00A8058C"/>
    <w:rsid w:val="00A815B8"/>
    <w:rsid w:val="00A81B3E"/>
    <w:rsid w:val="00A84253"/>
    <w:rsid w:val="00A85753"/>
    <w:rsid w:val="00A85D89"/>
    <w:rsid w:val="00A914B0"/>
    <w:rsid w:val="00A94315"/>
    <w:rsid w:val="00A94BF8"/>
    <w:rsid w:val="00A952C7"/>
    <w:rsid w:val="00A966F8"/>
    <w:rsid w:val="00A967C0"/>
    <w:rsid w:val="00A96C69"/>
    <w:rsid w:val="00A9726F"/>
    <w:rsid w:val="00A97DB6"/>
    <w:rsid w:val="00AA0F26"/>
    <w:rsid w:val="00AA31A0"/>
    <w:rsid w:val="00AA3F2A"/>
    <w:rsid w:val="00AA7A3A"/>
    <w:rsid w:val="00AB0D57"/>
    <w:rsid w:val="00AB2399"/>
    <w:rsid w:val="00AB4393"/>
    <w:rsid w:val="00AB48EC"/>
    <w:rsid w:val="00AB4AF9"/>
    <w:rsid w:val="00AB763F"/>
    <w:rsid w:val="00AC0CE9"/>
    <w:rsid w:val="00AC1FCC"/>
    <w:rsid w:val="00AC3ED1"/>
    <w:rsid w:val="00AC492B"/>
    <w:rsid w:val="00AC4C7A"/>
    <w:rsid w:val="00AC61B7"/>
    <w:rsid w:val="00AC6920"/>
    <w:rsid w:val="00AC69E8"/>
    <w:rsid w:val="00AC6AEB"/>
    <w:rsid w:val="00AC7F12"/>
    <w:rsid w:val="00AD1D32"/>
    <w:rsid w:val="00AD34C6"/>
    <w:rsid w:val="00AD3C92"/>
    <w:rsid w:val="00AD406F"/>
    <w:rsid w:val="00AD5B92"/>
    <w:rsid w:val="00AE052B"/>
    <w:rsid w:val="00AE0B86"/>
    <w:rsid w:val="00AE1211"/>
    <w:rsid w:val="00AE62B9"/>
    <w:rsid w:val="00AF208C"/>
    <w:rsid w:val="00AF24D1"/>
    <w:rsid w:val="00AF36B0"/>
    <w:rsid w:val="00AF3E97"/>
    <w:rsid w:val="00AF4EBB"/>
    <w:rsid w:val="00AF5099"/>
    <w:rsid w:val="00AF50B1"/>
    <w:rsid w:val="00B00101"/>
    <w:rsid w:val="00B02CEB"/>
    <w:rsid w:val="00B0362C"/>
    <w:rsid w:val="00B03A30"/>
    <w:rsid w:val="00B07C6A"/>
    <w:rsid w:val="00B144F1"/>
    <w:rsid w:val="00B14ED0"/>
    <w:rsid w:val="00B1547F"/>
    <w:rsid w:val="00B15549"/>
    <w:rsid w:val="00B155E3"/>
    <w:rsid w:val="00B1595C"/>
    <w:rsid w:val="00B16494"/>
    <w:rsid w:val="00B16921"/>
    <w:rsid w:val="00B201A8"/>
    <w:rsid w:val="00B226FF"/>
    <w:rsid w:val="00B22BD7"/>
    <w:rsid w:val="00B23E57"/>
    <w:rsid w:val="00B25CA9"/>
    <w:rsid w:val="00B2795A"/>
    <w:rsid w:val="00B31F70"/>
    <w:rsid w:val="00B322D1"/>
    <w:rsid w:val="00B33404"/>
    <w:rsid w:val="00B34518"/>
    <w:rsid w:val="00B355BC"/>
    <w:rsid w:val="00B37148"/>
    <w:rsid w:val="00B412F7"/>
    <w:rsid w:val="00B42A68"/>
    <w:rsid w:val="00B4389C"/>
    <w:rsid w:val="00B479A3"/>
    <w:rsid w:val="00B51127"/>
    <w:rsid w:val="00B5317A"/>
    <w:rsid w:val="00B5393C"/>
    <w:rsid w:val="00B54C50"/>
    <w:rsid w:val="00B55352"/>
    <w:rsid w:val="00B56AF9"/>
    <w:rsid w:val="00B5769E"/>
    <w:rsid w:val="00B57C2D"/>
    <w:rsid w:val="00B60608"/>
    <w:rsid w:val="00B63A0D"/>
    <w:rsid w:val="00B64CEB"/>
    <w:rsid w:val="00B65CF5"/>
    <w:rsid w:val="00B65E04"/>
    <w:rsid w:val="00B66188"/>
    <w:rsid w:val="00B66A2C"/>
    <w:rsid w:val="00B66FE6"/>
    <w:rsid w:val="00B677E0"/>
    <w:rsid w:val="00B67A9B"/>
    <w:rsid w:val="00B70C3D"/>
    <w:rsid w:val="00B75A95"/>
    <w:rsid w:val="00B75AA1"/>
    <w:rsid w:val="00B761AE"/>
    <w:rsid w:val="00B76D0D"/>
    <w:rsid w:val="00B77C68"/>
    <w:rsid w:val="00B81A50"/>
    <w:rsid w:val="00B82358"/>
    <w:rsid w:val="00B914F2"/>
    <w:rsid w:val="00B94CF3"/>
    <w:rsid w:val="00B96FBD"/>
    <w:rsid w:val="00B97CCB"/>
    <w:rsid w:val="00BA3471"/>
    <w:rsid w:val="00BB0646"/>
    <w:rsid w:val="00BB1A54"/>
    <w:rsid w:val="00BB22D9"/>
    <w:rsid w:val="00BB2FBE"/>
    <w:rsid w:val="00BB38A0"/>
    <w:rsid w:val="00BB4CF9"/>
    <w:rsid w:val="00BB76B4"/>
    <w:rsid w:val="00BC0C0E"/>
    <w:rsid w:val="00BC1F71"/>
    <w:rsid w:val="00BC2632"/>
    <w:rsid w:val="00BC3B5E"/>
    <w:rsid w:val="00BC4041"/>
    <w:rsid w:val="00BC6D03"/>
    <w:rsid w:val="00BD1B88"/>
    <w:rsid w:val="00BD1F51"/>
    <w:rsid w:val="00BD3193"/>
    <w:rsid w:val="00BD6091"/>
    <w:rsid w:val="00BD6C56"/>
    <w:rsid w:val="00BD7E44"/>
    <w:rsid w:val="00BE0733"/>
    <w:rsid w:val="00BE4295"/>
    <w:rsid w:val="00BE677C"/>
    <w:rsid w:val="00BF0616"/>
    <w:rsid w:val="00BF104E"/>
    <w:rsid w:val="00BF2041"/>
    <w:rsid w:val="00BF254F"/>
    <w:rsid w:val="00BF2ECD"/>
    <w:rsid w:val="00BF4E02"/>
    <w:rsid w:val="00BF70CC"/>
    <w:rsid w:val="00C00EEF"/>
    <w:rsid w:val="00C02902"/>
    <w:rsid w:val="00C03F9A"/>
    <w:rsid w:val="00C05C05"/>
    <w:rsid w:val="00C101F6"/>
    <w:rsid w:val="00C16E95"/>
    <w:rsid w:val="00C1764B"/>
    <w:rsid w:val="00C21EFC"/>
    <w:rsid w:val="00C243C3"/>
    <w:rsid w:val="00C2460E"/>
    <w:rsid w:val="00C30AC3"/>
    <w:rsid w:val="00C32C1B"/>
    <w:rsid w:val="00C35213"/>
    <w:rsid w:val="00C35BA7"/>
    <w:rsid w:val="00C40671"/>
    <w:rsid w:val="00C40F0E"/>
    <w:rsid w:val="00C4102B"/>
    <w:rsid w:val="00C417CD"/>
    <w:rsid w:val="00C44E70"/>
    <w:rsid w:val="00C46020"/>
    <w:rsid w:val="00C47855"/>
    <w:rsid w:val="00C508AD"/>
    <w:rsid w:val="00C50D63"/>
    <w:rsid w:val="00C5141F"/>
    <w:rsid w:val="00C55352"/>
    <w:rsid w:val="00C5750F"/>
    <w:rsid w:val="00C60EED"/>
    <w:rsid w:val="00C61CDE"/>
    <w:rsid w:val="00C61DEE"/>
    <w:rsid w:val="00C63605"/>
    <w:rsid w:val="00C63656"/>
    <w:rsid w:val="00C64839"/>
    <w:rsid w:val="00C65023"/>
    <w:rsid w:val="00C6516C"/>
    <w:rsid w:val="00C65B76"/>
    <w:rsid w:val="00C66670"/>
    <w:rsid w:val="00C701A1"/>
    <w:rsid w:val="00C71446"/>
    <w:rsid w:val="00C71851"/>
    <w:rsid w:val="00C72329"/>
    <w:rsid w:val="00C72EB7"/>
    <w:rsid w:val="00C76739"/>
    <w:rsid w:val="00C85BDD"/>
    <w:rsid w:val="00C91D3B"/>
    <w:rsid w:val="00C92D81"/>
    <w:rsid w:val="00C95B35"/>
    <w:rsid w:val="00C972B5"/>
    <w:rsid w:val="00C9773D"/>
    <w:rsid w:val="00CA18CD"/>
    <w:rsid w:val="00CA267B"/>
    <w:rsid w:val="00CA26B6"/>
    <w:rsid w:val="00CA4B4C"/>
    <w:rsid w:val="00CA5105"/>
    <w:rsid w:val="00CA5C95"/>
    <w:rsid w:val="00CA63E1"/>
    <w:rsid w:val="00CB1061"/>
    <w:rsid w:val="00CC08BD"/>
    <w:rsid w:val="00CC284E"/>
    <w:rsid w:val="00CC5617"/>
    <w:rsid w:val="00CD0132"/>
    <w:rsid w:val="00CD0309"/>
    <w:rsid w:val="00CD18DA"/>
    <w:rsid w:val="00CD1B73"/>
    <w:rsid w:val="00CD23D9"/>
    <w:rsid w:val="00CD4E1A"/>
    <w:rsid w:val="00CD5E63"/>
    <w:rsid w:val="00CD6060"/>
    <w:rsid w:val="00CD77A8"/>
    <w:rsid w:val="00CE2EF6"/>
    <w:rsid w:val="00CE5697"/>
    <w:rsid w:val="00CE5D42"/>
    <w:rsid w:val="00CE71A1"/>
    <w:rsid w:val="00CE7802"/>
    <w:rsid w:val="00CE7AA3"/>
    <w:rsid w:val="00CE7B9A"/>
    <w:rsid w:val="00CF01CB"/>
    <w:rsid w:val="00CF0283"/>
    <w:rsid w:val="00CF2339"/>
    <w:rsid w:val="00CF28C8"/>
    <w:rsid w:val="00CF2DA8"/>
    <w:rsid w:val="00CF34CA"/>
    <w:rsid w:val="00CF4F6A"/>
    <w:rsid w:val="00CF539E"/>
    <w:rsid w:val="00D01741"/>
    <w:rsid w:val="00D02237"/>
    <w:rsid w:val="00D02773"/>
    <w:rsid w:val="00D0629A"/>
    <w:rsid w:val="00D0724A"/>
    <w:rsid w:val="00D110EF"/>
    <w:rsid w:val="00D12D2E"/>
    <w:rsid w:val="00D1516C"/>
    <w:rsid w:val="00D163DB"/>
    <w:rsid w:val="00D16AAA"/>
    <w:rsid w:val="00D16EDD"/>
    <w:rsid w:val="00D17077"/>
    <w:rsid w:val="00D20CC5"/>
    <w:rsid w:val="00D21C6F"/>
    <w:rsid w:val="00D222B6"/>
    <w:rsid w:val="00D245E7"/>
    <w:rsid w:val="00D24C0C"/>
    <w:rsid w:val="00D26330"/>
    <w:rsid w:val="00D26BD4"/>
    <w:rsid w:val="00D27E01"/>
    <w:rsid w:val="00D27E8B"/>
    <w:rsid w:val="00D321FA"/>
    <w:rsid w:val="00D3327B"/>
    <w:rsid w:val="00D335EF"/>
    <w:rsid w:val="00D36DA7"/>
    <w:rsid w:val="00D413AB"/>
    <w:rsid w:val="00D43435"/>
    <w:rsid w:val="00D43D1C"/>
    <w:rsid w:val="00D44B87"/>
    <w:rsid w:val="00D460B7"/>
    <w:rsid w:val="00D475DF"/>
    <w:rsid w:val="00D56239"/>
    <w:rsid w:val="00D56A93"/>
    <w:rsid w:val="00D56C61"/>
    <w:rsid w:val="00D57EB7"/>
    <w:rsid w:val="00D61896"/>
    <w:rsid w:val="00D62F08"/>
    <w:rsid w:val="00D63346"/>
    <w:rsid w:val="00D67CEE"/>
    <w:rsid w:val="00D72B96"/>
    <w:rsid w:val="00D74F93"/>
    <w:rsid w:val="00D776FA"/>
    <w:rsid w:val="00D80520"/>
    <w:rsid w:val="00D80821"/>
    <w:rsid w:val="00D822B9"/>
    <w:rsid w:val="00D82989"/>
    <w:rsid w:val="00D961EF"/>
    <w:rsid w:val="00D9714D"/>
    <w:rsid w:val="00DA0926"/>
    <w:rsid w:val="00DA18B7"/>
    <w:rsid w:val="00DA24EC"/>
    <w:rsid w:val="00DA3674"/>
    <w:rsid w:val="00DA61E3"/>
    <w:rsid w:val="00DA6457"/>
    <w:rsid w:val="00DB2565"/>
    <w:rsid w:val="00DB3454"/>
    <w:rsid w:val="00DB4C91"/>
    <w:rsid w:val="00DB7E38"/>
    <w:rsid w:val="00DC4185"/>
    <w:rsid w:val="00DD1F4F"/>
    <w:rsid w:val="00DD1FD4"/>
    <w:rsid w:val="00DD346A"/>
    <w:rsid w:val="00DD3F25"/>
    <w:rsid w:val="00DD4342"/>
    <w:rsid w:val="00DD741A"/>
    <w:rsid w:val="00DE2E4E"/>
    <w:rsid w:val="00DE38E7"/>
    <w:rsid w:val="00DE477E"/>
    <w:rsid w:val="00DE56AA"/>
    <w:rsid w:val="00DE5D73"/>
    <w:rsid w:val="00DE7B69"/>
    <w:rsid w:val="00DE7FF9"/>
    <w:rsid w:val="00DF079F"/>
    <w:rsid w:val="00DF28E1"/>
    <w:rsid w:val="00DF4AF5"/>
    <w:rsid w:val="00DF518D"/>
    <w:rsid w:val="00DF54D8"/>
    <w:rsid w:val="00DF60DB"/>
    <w:rsid w:val="00E00171"/>
    <w:rsid w:val="00E0228F"/>
    <w:rsid w:val="00E02E38"/>
    <w:rsid w:val="00E06427"/>
    <w:rsid w:val="00E067E1"/>
    <w:rsid w:val="00E07C93"/>
    <w:rsid w:val="00E07EFE"/>
    <w:rsid w:val="00E07FC6"/>
    <w:rsid w:val="00E12DFB"/>
    <w:rsid w:val="00E13CCB"/>
    <w:rsid w:val="00E14E2F"/>
    <w:rsid w:val="00E179A5"/>
    <w:rsid w:val="00E17F20"/>
    <w:rsid w:val="00E21BE2"/>
    <w:rsid w:val="00E21EAC"/>
    <w:rsid w:val="00E22DCE"/>
    <w:rsid w:val="00E2304B"/>
    <w:rsid w:val="00E24014"/>
    <w:rsid w:val="00E30E1B"/>
    <w:rsid w:val="00E31A05"/>
    <w:rsid w:val="00E31F1B"/>
    <w:rsid w:val="00E3280F"/>
    <w:rsid w:val="00E354D7"/>
    <w:rsid w:val="00E35AB7"/>
    <w:rsid w:val="00E35CC5"/>
    <w:rsid w:val="00E371EB"/>
    <w:rsid w:val="00E408BC"/>
    <w:rsid w:val="00E411D9"/>
    <w:rsid w:val="00E41E3A"/>
    <w:rsid w:val="00E43DFB"/>
    <w:rsid w:val="00E44D31"/>
    <w:rsid w:val="00E45C1A"/>
    <w:rsid w:val="00E464CE"/>
    <w:rsid w:val="00E465CB"/>
    <w:rsid w:val="00E47E51"/>
    <w:rsid w:val="00E53EBC"/>
    <w:rsid w:val="00E5447C"/>
    <w:rsid w:val="00E54BB7"/>
    <w:rsid w:val="00E55765"/>
    <w:rsid w:val="00E574EC"/>
    <w:rsid w:val="00E57B5C"/>
    <w:rsid w:val="00E60060"/>
    <w:rsid w:val="00E602F7"/>
    <w:rsid w:val="00E60ABF"/>
    <w:rsid w:val="00E648FA"/>
    <w:rsid w:val="00E64951"/>
    <w:rsid w:val="00E6700F"/>
    <w:rsid w:val="00E67D2B"/>
    <w:rsid w:val="00E70C85"/>
    <w:rsid w:val="00E73438"/>
    <w:rsid w:val="00E73AC7"/>
    <w:rsid w:val="00E73CFB"/>
    <w:rsid w:val="00E762F9"/>
    <w:rsid w:val="00E764F7"/>
    <w:rsid w:val="00E769CC"/>
    <w:rsid w:val="00E76C29"/>
    <w:rsid w:val="00E7799C"/>
    <w:rsid w:val="00E844CE"/>
    <w:rsid w:val="00E853CB"/>
    <w:rsid w:val="00E853D5"/>
    <w:rsid w:val="00E86176"/>
    <w:rsid w:val="00E904AB"/>
    <w:rsid w:val="00E90F35"/>
    <w:rsid w:val="00E91AB4"/>
    <w:rsid w:val="00E94C74"/>
    <w:rsid w:val="00EA169B"/>
    <w:rsid w:val="00EA2DA5"/>
    <w:rsid w:val="00EA3684"/>
    <w:rsid w:val="00EA3BB8"/>
    <w:rsid w:val="00EA423A"/>
    <w:rsid w:val="00EA7254"/>
    <w:rsid w:val="00EB00C6"/>
    <w:rsid w:val="00EB3C70"/>
    <w:rsid w:val="00EB6FD4"/>
    <w:rsid w:val="00EB7CD4"/>
    <w:rsid w:val="00EB7D0E"/>
    <w:rsid w:val="00EC1830"/>
    <w:rsid w:val="00EC2677"/>
    <w:rsid w:val="00EC2AD9"/>
    <w:rsid w:val="00EC35CF"/>
    <w:rsid w:val="00EC6B37"/>
    <w:rsid w:val="00EC7170"/>
    <w:rsid w:val="00EC7215"/>
    <w:rsid w:val="00ED3C56"/>
    <w:rsid w:val="00ED4309"/>
    <w:rsid w:val="00ED5155"/>
    <w:rsid w:val="00ED6C7F"/>
    <w:rsid w:val="00EE1923"/>
    <w:rsid w:val="00EE45F3"/>
    <w:rsid w:val="00EE534C"/>
    <w:rsid w:val="00EF35D9"/>
    <w:rsid w:val="00EF43FA"/>
    <w:rsid w:val="00EF64A1"/>
    <w:rsid w:val="00EF70EA"/>
    <w:rsid w:val="00F009F8"/>
    <w:rsid w:val="00F00CF8"/>
    <w:rsid w:val="00F02668"/>
    <w:rsid w:val="00F03088"/>
    <w:rsid w:val="00F05B0F"/>
    <w:rsid w:val="00F05D74"/>
    <w:rsid w:val="00F0784D"/>
    <w:rsid w:val="00F11EF0"/>
    <w:rsid w:val="00F1217A"/>
    <w:rsid w:val="00F12E89"/>
    <w:rsid w:val="00F13BCC"/>
    <w:rsid w:val="00F14AA2"/>
    <w:rsid w:val="00F152D5"/>
    <w:rsid w:val="00F159A5"/>
    <w:rsid w:val="00F15EFF"/>
    <w:rsid w:val="00F1779C"/>
    <w:rsid w:val="00F200EA"/>
    <w:rsid w:val="00F20D66"/>
    <w:rsid w:val="00F2332C"/>
    <w:rsid w:val="00F23D32"/>
    <w:rsid w:val="00F243BC"/>
    <w:rsid w:val="00F252DB"/>
    <w:rsid w:val="00F26FD9"/>
    <w:rsid w:val="00F27CF8"/>
    <w:rsid w:val="00F3009B"/>
    <w:rsid w:val="00F3045F"/>
    <w:rsid w:val="00F3053F"/>
    <w:rsid w:val="00F310C0"/>
    <w:rsid w:val="00F3137D"/>
    <w:rsid w:val="00F3319E"/>
    <w:rsid w:val="00F3421E"/>
    <w:rsid w:val="00F36310"/>
    <w:rsid w:val="00F3640D"/>
    <w:rsid w:val="00F36CBF"/>
    <w:rsid w:val="00F416C8"/>
    <w:rsid w:val="00F418FF"/>
    <w:rsid w:val="00F41B82"/>
    <w:rsid w:val="00F452A1"/>
    <w:rsid w:val="00F45BE8"/>
    <w:rsid w:val="00F460F0"/>
    <w:rsid w:val="00F46CE3"/>
    <w:rsid w:val="00F55807"/>
    <w:rsid w:val="00F574AD"/>
    <w:rsid w:val="00F57937"/>
    <w:rsid w:val="00F62F22"/>
    <w:rsid w:val="00F67958"/>
    <w:rsid w:val="00F73B00"/>
    <w:rsid w:val="00F8058D"/>
    <w:rsid w:val="00F81D44"/>
    <w:rsid w:val="00F83781"/>
    <w:rsid w:val="00F84FB7"/>
    <w:rsid w:val="00F85176"/>
    <w:rsid w:val="00F918EC"/>
    <w:rsid w:val="00F94B93"/>
    <w:rsid w:val="00F94CC3"/>
    <w:rsid w:val="00F958AA"/>
    <w:rsid w:val="00F9637C"/>
    <w:rsid w:val="00F967CF"/>
    <w:rsid w:val="00F97071"/>
    <w:rsid w:val="00F97644"/>
    <w:rsid w:val="00FA0C7E"/>
    <w:rsid w:val="00FA1689"/>
    <w:rsid w:val="00FA1B1A"/>
    <w:rsid w:val="00FA29DE"/>
    <w:rsid w:val="00FA2C19"/>
    <w:rsid w:val="00FA6C8F"/>
    <w:rsid w:val="00FB210F"/>
    <w:rsid w:val="00FB2747"/>
    <w:rsid w:val="00FB4D39"/>
    <w:rsid w:val="00FB53C7"/>
    <w:rsid w:val="00FB692C"/>
    <w:rsid w:val="00FC5154"/>
    <w:rsid w:val="00FC77BC"/>
    <w:rsid w:val="00FD17A9"/>
    <w:rsid w:val="00FD2ADE"/>
    <w:rsid w:val="00FD6CDA"/>
    <w:rsid w:val="00FE2442"/>
    <w:rsid w:val="00FE3C18"/>
    <w:rsid w:val="00FE444B"/>
    <w:rsid w:val="00FE6E8B"/>
    <w:rsid w:val="00FF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86"/>
    <w:rPr>
      <w:sz w:val="24"/>
      <w:szCs w:val="24"/>
    </w:rPr>
  </w:style>
  <w:style w:type="paragraph" w:styleId="Heading1">
    <w:name w:val="heading 1"/>
    <w:basedOn w:val="Normal"/>
    <w:next w:val="Normal"/>
    <w:qFormat/>
    <w:rsid w:val="003E7ED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0A65"/>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CB1061"/>
    <w:pPr>
      <w:keepNext/>
      <w:numPr>
        <w:ilvl w:val="2"/>
        <w:numId w:val="3"/>
      </w:numPr>
      <w:outlineLvl w:val="2"/>
    </w:pPr>
    <w:rPr>
      <w:b/>
      <w:bCs/>
      <w:sz w:val="20"/>
      <w:szCs w:val="20"/>
    </w:rPr>
  </w:style>
  <w:style w:type="paragraph" w:styleId="Heading4">
    <w:name w:val="heading 4"/>
    <w:basedOn w:val="Normal"/>
    <w:next w:val="Normal"/>
    <w:qFormat/>
    <w:rsid w:val="00BC6D03"/>
    <w:pPr>
      <w:keepNext/>
      <w:numPr>
        <w:ilvl w:val="3"/>
        <w:numId w:val="3"/>
      </w:numPr>
      <w:spacing w:before="240" w:after="60"/>
      <w:outlineLvl w:val="3"/>
    </w:pPr>
    <w:rPr>
      <w:b/>
      <w:bCs/>
      <w:sz w:val="28"/>
      <w:szCs w:val="28"/>
    </w:rPr>
  </w:style>
  <w:style w:type="paragraph" w:styleId="Heading5">
    <w:name w:val="heading 5"/>
    <w:basedOn w:val="Normal"/>
    <w:next w:val="Normal"/>
    <w:qFormat/>
    <w:rsid w:val="000D5FFE"/>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061"/>
    <w:pPr>
      <w:tabs>
        <w:tab w:val="center" w:pos="4320"/>
        <w:tab w:val="right" w:pos="8640"/>
      </w:tabs>
    </w:pPr>
  </w:style>
  <w:style w:type="character" w:styleId="Hyperlink">
    <w:name w:val="Hyperlink"/>
    <w:basedOn w:val="DefaultParagraphFont"/>
    <w:rsid w:val="00BC6D03"/>
    <w:rPr>
      <w:color w:val="0000FF"/>
      <w:u w:val="single"/>
    </w:rPr>
  </w:style>
  <w:style w:type="character" w:styleId="FollowedHyperlink">
    <w:name w:val="FollowedHyperlink"/>
    <w:basedOn w:val="DefaultParagraphFont"/>
    <w:rsid w:val="00124DC9"/>
    <w:rPr>
      <w:color w:val="800080"/>
      <w:u w:val="single"/>
    </w:rPr>
  </w:style>
  <w:style w:type="paragraph" w:styleId="PlainText">
    <w:name w:val="Plain Text"/>
    <w:basedOn w:val="Normal"/>
    <w:link w:val="PlainTextChar"/>
    <w:uiPriority w:val="99"/>
    <w:rsid w:val="000C6A25"/>
    <w:rPr>
      <w:rFonts w:ascii="Courier New" w:hAnsi="Courier New" w:cs="Courier New"/>
      <w:sz w:val="20"/>
      <w:szCs w:val="20"/>
    </w:rPr>
  </w:style>
  <w:style w:type="paragraph" w:styleId="BodyText">
    <w:name w:val="Body Text"/>
    <w:basedOn w:val="Normal"/>
    <w:rsid w:val="00D1516C"/>
    <w:pPr>
      <w:tabs>
        <w:tab w:val="left" w:pos="720"/>
      </w:tabs>
    </w:pPr>
    <w:rPr>
      <w:szCs w:val="20"/>
    </w:rPr>
  </w:style>
  <w:style w:type="paragraph" w:styleId="BodyText2">
    <w:name w:val="Body Text 2"/>
    <w:basedOn w:val="Normal"/>
    <w:rsid w:val="003F40F8"/>
    <w:pPr>
      <w:spacing w:after="120" w:line="480" w:lineRule="auto"/>
    </w:pPr>
    <w:rPr>
      <w:sz w:val="20"/>
      <w:szCs w:val="20"/>
    </w:rPr>
  </w:style>
  <w:style w:type="paragraph" w:styleId="Footer">
    <w:name w:val="footer"/>
    <w:basedOn w:val="Normal"/>
    <w:link w:val="FooterChar"/>
    <w:uiPriority w:val="99"/>
    <w:rsid w:val="0010433F"/>
    <w:pPr>
      <w:tabs>
        <w:tab w:val="center" w:pos="4320"/>
        <w:tab w:val="right" w:pos="8640"/>
      </w:tabs>
    </w:pPr>
  </w:style>
  <w:style w:type="character" w:styleId="PageNumber">
    <w:name w:val="page number"/>
    <w:basedOn w:val="DefaultParagraphFont"/>
    <w:rsid w:val="0010433F"/>
  </w:style>
  <w:style w:type="paragraph" w:styleId="BalloonText">
    <w:name w:val="Balloon Text"/>
    <w:basedOn w:val="Normal"/>
    <w:semiHidden/>
    <w:rsid w:val="00F009F8"/>
    <w:rPr>
      <w:rFonts w:ascii="Tahoma" w:hAnsi="Tahoma" w:cs="Tahoma"/>
      <w:sz w:val="16"/>
      <w:szCs w:val="16"/>
    </w:rPr>
  </w:style>
  <w:style w:type="character" w:customStyle="1" w:styleId="PlainTextChar">
    <w:name w:val="Plain Text Char"/>
    <w:basedOn w:val="DefaultParagraphFont"/>
    <w:link w:val="PlainText"/>
    <w:uiPriority w:val="99"/>
    <w:rsid w:val="00C63656"/>
    <w:rPr>
      <w:rFonts w:ascii="Courier New" w:hAnsi="Courier New" w:cs="Courier New"/>
    </w:rPr>
  </w:style>
  <w:style w:type="paragraph" w:styleId="ListParagraph">
    <w:name w:val="List Paragraph"/>
    <w:basedOn w:val="Normal"/>
    <w:uiPriority w:val="34"/>
    <w:qFormat/>
    <w:rsid w:val="00234018"/>
    <w:pPr>
      <w:spacing w:after="200" w:line="276" w:lineRule="auto"/>
      <w:ind w:left="720"/>
      <w:contextualSpacing/>
    </w:pPr>
    <w:rPr>
      <w:rFonts w:ascii="Arial" w:eastAsia="Calibri" w:hAnsi="Arial" w:cs="Arial"/>
      <w:color w:val="231F20"/>
    </w:rPr>
  </w:style>
  <w:style w:type="character" w:styleId="CommentReference">
    <w:name w:val="annotation reference"/>
    <w:basedOn w:val="DefaultParagraphFont"/>
    <w:rsid w:val="00961B03"/>
    <w:rPr>
      <w:sz w:val="16"/>
      <w:szCs w:val="16"/>
    </w:rPr>
  </w:style>
  <w:style w:type="paragraph" w:styleId="CommentText">
    <w:name w:val="annotation text"/>
    <w:basedOn w:val="Normal"/>
    <w:link w:val="CommentTextChar"/>
    <w:rsid w:val="00961B03"/>
    <w:rPr>
      <w:sz w:val="20"/>
      <w:szCs w:val="20"/>
    </w:rPr>
  </w:style>
  <w:style w:type="character" w:customStyle="1" w:styleId="CommentTextChar">
    <w:name w:val="Comment Text Char"/>
    <w:basedOn w:val="DefaultParagraphFont"/>
    <w:link w:val="CommentText"/>
    <w:rsid w:val="00961B03"/>
  </w:style>
  <w:style w:type="paragraph" w:styleId="CommentSubject">
    <w:name w:val="annotation subject"/>
    <w:basedOn w:val="CommentText"/>
    <w:next w:val="CommentText"/>
    <w:link w:val="CommentSubjectChar"/>
    <w:rsid w:val="00961B03"/>
    <w:rPr>
      <w:b/>
      <w:bCs/>
    </w:rPr>
  </w:style>
  <w:style w:type="character" w:customStyle="1" w:styleId="CommentSubjectChar">
    <w:name w:val="Comment Subject Char"/>
    <w:basedOn w:val="CommentTextChar"/>
    <w:link w:val="CommentSubject"/>
    <w:rsid w:val="00961B03"/>
    <w:rPr>
      <w:b/>
      <w:bCs/>
    </w:rPr>
  </w:style>
  <w:style w:type="character" w:customStyle="1" w:styleId="FooterChar">
    <w:name w:val="Footer Char"/>
    <w:basedOn w:val="DefaultParagraphFont"/>
    <w:link w:val="Footer"/>
    <w:uiPriority w:val="99"/>
    <w:rsid w:val="003F0143"/>
    <w:rPr>
      <w:sz w:val="24"/>
      <w:szCs w:val="24"/>
    </w:rPr>
  </w:style>
  <w:style w:type="table" w:styleId="TableGrid">
    <w:name w:val="Table Grid"/>
    <w:basedOn w:val="TableNormal"/>
    <w:rsid w:val="006F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15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86"/>
    <w:rPr>
      <w:sz w:val="24"/>
      <w:szCs w:val="24"/>
    </w:rPr>
  </w:style>
  <w:style w:type="paragraph" w:styleId="Heading1">
    <w:name w:val="heading 1"/>
    <w:basedOn w:val="Normal"/>
    <w:next w:val="Normal"/>
    <w:qFormat/>
    <w:rsid w:val="003E7ED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0A65"/>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CB1061"/>
    <w:pPr>
      <w:keepNext/>
      <w:numPr>
        <w:ilvl w:val="2"/>
        <w:numId w:val="3"/>
      </w:numPr>
      <w:outlineLvl w:val="2"/>
    </w:pPr>
    <w:rPr>
      <w:b/>
      <w:bCs/>
      <w:sz w:val="20"/>
      <w:szCs w:val="20"/>
    </w:rPr>
  </w:style>
  <w:style w:type="paragraph" w:styleId="Heading4">
    <w:name w:val="heading 4"/>
    <w:basedOn w:val="Normal"/>
    <w:next w:val="Normal"/>
    <w:qFormat/>
    <w:rsid w:val="00BC6D03"/>
    <w:pPr>
      <w:keepNext/>
      <w:numPr>
        <w:ilvl w:val="3"/>
        <w:numId w:val="3"/>
      </w:numPr>
      <w:spacing w:before="240" w:after="60"/>
      <w:outlineLvl w:val="3"/>
    </w:pPr>
    <w:rPr>
      <w:b/>
      <w:bCs/>
      <w:sz w:val="28"/>
      <w:szCs w:val="28"/>
    </w:rPr>
  </w:style>
  <w:style w:type="paragraph" w:styleId="Heading5">
    <w:name w:val="heading 5"/>
    <w:basedOn w:val="Normal"/>
    <w:next w:val="Normal"/>
    <w:qFormat/>
    <w:rsid w:val="000D5FFE"/>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061"/>
    <w:pPr>
      <w:tabs>
        <w:tab w:val="center" w:pos="4320"/>
        <w:tab w:val="right" w:pos="8640"/>
      </w:tabs>
    </w:pPr>
  </w:style>
  <w:style w:type="character" w:styleId="Hyperlink">
    <w:name w:val="Hyperlink"/>
    <w:basedOn w:val="DefaultParagraphFont"/>
    <w:rsid w:val="00BC6D03"/>
    <w:rPr>
      <w:color w:val="0000FF"/>
      <w:u w:val="single"/>
    </w:rPr>
  </w:style>
  <w:style w:type="character" w:styleId="FollowedHyperlink">
    <w:name w:val="FollowedHyperlink"/>
    <w:basedOn w:val="DefaultParagraphFont"/>
    <w:rsid w:val="00124DC9"/>
    <w:rPr>
      <w:color w:val="800080"/>
      <w:u w:val="single"/>
    </w:rPr>
  </w:style>
  <w:style w:type="paragraph" w:styleId="PlainText">
    <w:name w:val="Plain Text"/>
    <w:basedOn w:val="Normal"/>
    <w:link w:val="PlainTextChar"/>
    <w:uiPriority w:val="99"/>
    <w:rsid w:val="000C6A25"/>
    <w:rPr>
      <w:rFonts w:ascii="Courier New" w:hAnsi="Courier New" w:cs="Courier New"/>
      <w:sz w:val="20"/>
      <w:szCs w:val="20"/>
    </w:rPr>
  </w:style>
  <w:style w:type="paragraph" w:styleId="BodyText">
    <w:name w:val="Body Text"/>
    <w:basedOn w:val="Normal"/>
    <w:rsid w:val="00D1516C"/>
    <w:pPr>
      <w:tabs>
        <w:tab w:val="left" w:pos="720"/>
      </w:tabs>
    </w:pPr>
    <w:rPr>
      <w:szCs w:val="20"/>
    </w:rPr>
  </w:style>
  <w:style w:type="paragraph" w:styleId="BodyText2">
    <w:name w:val="Body Text 2"/>
    <w:basedOn w:val="Normal"/>
    <w:rsid w:val="003F40F8"/>
    <w:pPr>
      <w:spacing w:after="120" w:line="480" w:lineRule="auto"/>
    </w:pPr>
    <w:rPr>
      <w:sz w:val="20"/>
      <w:szCs w:val="20"/>
    </w:rPr>
  </w:style>
  <w:style w:type="paragraph" w:styleId="Footer">
    <w:name w:val="footer"/>
    <w:basedOn w:val="Normal"/>
    <w:link w:val="FooterChar"/>
    <w:uiPriority w:val="99"/>
    <w:rsid w:val="0010433F"/>
    <w:pPr>
      <w:tabs>
        <w:tab w:val="center" w:pos="4320"/>
        <w:tab w:val="right" w:pos="8640"/>
      </w:tabs>
    </w:pPr>
  </w:style>
  <w:style w:type="character" w:styleId="PageNumber">
    <w:name w:val="page number"/>
    <w:basedOn w:val="DefaultParagraphFont"/>
    <w:rsid w:val="0010433F"/>
  </w:style>
  <w:style w:type="paragraph" w:styleId="BalloonText">
    <w:name w:val="Balloon Text"/>
    <w:basedOn w:val="Normal"/>
    <w:semiHidden/>
    <w:rsid w:val="00F009F8"/>
    <w:rPr>
      <w:rFonts w:ascii="Tahoma" w:hAnsi="Tahoma" w:cs="Tahoma"/>
      <w:sz w:val="16"/>
      <w:szCs w:val="16"/>
    </w:rPr>
  </w:style>
  <w:style w:type="character" w:customStyle="1" w:styleId="PlainTextChar">
    <w:name w:val="Plain Text Char"/>
    <w:basedOn w:val="DefaultParagraphFont"/>
    <w:link w:val="PlainText"/>
    <w:uiPriority w:val="99"/>
    <w:rsid w:val="00C63656"/>
    <w:rPr>
      <w:rFonts w:ascii="Courier New" w:hAnsi="Courier New" w:cs="Courier New"/>
    </w:rPr>
  </w:style>
  <w:style w:type="paragraph" w:styleId="ListParagraph">
    <w:name w:val="List Paragraph"/>
    <w:basedOn w:val="Normal"/>
    <w:uiPriority w:val="34"/>
    <w:qFormat/>
    <w:rsid w:val="00234018"/>
    <w:pPr>
      <w:spacing w:after="200" w:line="276" w:lineRule="auto"/>
      <w:ind w:left="720"/>
      <w:contextualSpacing/>
    </w:pPr>
    <w:rPr>
      <w:rFonts w:ascii="Arial" w:eastAsia="Calibri" w:hAnsi="Arial" w:cs="Arial"/>
      <w:color w:val="231F20"/>
    </w:rPr>
  </w:style>
  <w:style w:type="character" w:styleId="CommentReference">
    <w:name w:val="annotation reference"/>
    <w:basedOn w:val="DefaultParagraphFont"/>
    <w:rsid w:val="00961B03"/>
    <w:rPr>
      <w:sz w:val="16"/>
      <w:szCs w:val="16"/>
    </w:rPr>
  </w:style>
  <w:style w:type="paragraph" w:styleId="CommentText">
    <w:name w:val="annotation text"/>
    <w:basedOn w:val="Normal"/>
    <w:link w:val="CommentTextChar"/>
    <w:rsid w:val="00961B03"/>
    <w:rPr>
      <w:sz w:val="20"/>
      <w:szCs w:val="20"/>
    </w:rPr>
  </w:style>
  <w:style w:type="character" w:customStyle="1" w:styleId="CommentTextChar">
    <w:name w:val="Comment Text Char"/>
    <w:basedOn w:val="DefaultParagraphFont"/>
    <w:link w:val="CommentText"/>
    <w:rsid w:val="00961B03"/>
  </w:style>
  <w:style w:type="paragraph" w:styleId="CommentSubject">
    <w:name w:val="annotation subject"/>
    <w:basedOn w:val="CommentText"/>
    <w:next w:val="CommentText"/>
    <w:link w:val="CommentSubjectChar"/>
    <w:rsid w:val="00961B03"/>
    <w:rPr>
      <w:b/>
      <w:bCs/>
    </w:rPr>
  </w:style>
  <w:style w:type="character" w:customStyle="1" w:styleId="CommentSubjectChar">
    <w:name w:val="Comment Subject Char"/>
    <w:basedOn w:val="CommentTextChar"/>
    <w:link w:val="CommentSubject"/>
    <w:rsid w:val="00961B03"/>
    <w:rPr>
      <w:b/>
      <w:bCs/>
    </w:rPr>
  </w:style>
  <w:style w:type="character" w:customStyle="1" w:styleId="FooterChar">
    <w:name w:val="Footer Char"/>
    <w:basedOn w:val="DefaultParagraphFont"/>
    <w:link w:val="Footer"/>
    <w:uiPriority w:val="99"/>
    <w:rsid w:val="003F0143"/>
    <w:rPr>
      <w:sz w:val="24"/>
      <w:szCs w:val="24"/>
    </w:rPr>
  </w:style>
  <w:style w:type="table" w:styleId="TableGrid">
    <w:name w:val="Table Grid"/>
    <w:basedOn w:val="TableNormal"/>
    <w:rsid w:val="006F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71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67">
      <w:bodyDiv w:val="1"/>
      <w:marLeft w:val="0"/>
      <w:marRight w:val="0"/>
      <w:marTop w:val="0"/>
      <w:marBottom w:val="0"/>
      <w:divBdr>
        <w:top w:val="none" w:sz="0" w:space="0" w:color="auto"/>
        <w:left w:val="none" w:sz="0" w:space="0" w:color="auto"/>
        <w:bottom w:val="none" w:sz="0" w:space="0" w:color="auto"/>
        <w:right w:val="none" w:sz="0" w:space="0" w:color="auto"/>
      </w:divBdr>
    </w:div>
    <w:div w:id="11150563">
      <w:bodyDiv w:val="1"/>
      <w:marLeft w:val="0"/>
      <w:marRight w:val="0"/>
      <w:marTop w:val="0"/>
      <w:marBottom w:val="0"/>
      <w:divBdr>
        <w:top w:val="none" w:sz="0" w:space="0" w:color="auto"/>
        <w:left w:val="none" w:sz="0" w:space="0" w:color="auto"/>
        <w:bottom w:val="none" w:sz="0" w:space="0" w:color="auto"/>
        <w:right w:val="none" w:sz="0" w:space="0" w:color="auto"/>
      </w:divBdr>
    </w:div>
    <w:div w:id="23218662">
      <w:bodyDiv w:val="1"/>
      <w:marLeft w:val="0"/>
      <w:marRight w:val="0"/>
      <w:marTop w:val="0"/>
      <w:marBottom w:val="0"/>
      <w:divBdr>
        <w:top w:val="none" w:sz="0" w:space="0" w:color="auto"/>
        <w:left w:val="none" w:sz="0" w:space="0" w:color="auto"/>
        <w:bottom w:val="none" w:sz="0" w:space="0" w:color="auto"/>
        <w:right w:val="none" w:sz="0" w:space="0" w:color="auto"/>
      </w:divBdr>
    </w:div>
    <w:div w:id="30612300">
      <w:bodyDiv w:val="1"/>
      <w:marLeft w:val="0"/>
      <w:marRight w:val="0"/>
      <w:marTop w:val="0"/>
      <w:marBottom w:val="0"/>
      <w:divBdr>
        <w:top w:val="none" w:sz="0" w:space="0" w:color="auto"/>
        <w:left w:val="none" w:sz="0" w:space="0" w:color="auto"/>
        <w:bottom w:val="none" w:sz="0" w:space="0" w:color="auto"/>
        <w:right w:val="none" w:sz="0" w:space="0" w:color="auto"/>
      </w:divBdr>
    </w:div>
    <w:div w:id="56514516">
      <w:bodyDiv w:val="1"/>
      <w:marLeft w:val="0"/>
      <w:marRight w:val="0"/>
      <w:marTop w:val="0"/>
      <w:marBottom w:val="0"/>
      <w:divBdr>
        <w:top w:val="none" w:sz="0" w:space="0" w:color="auto"/>
        <w:left w:val="none" w:sz="0" w:space="0" w:color="auto"/>
        <w:bottom w:val="none" w:sz="0" w:space="0" w:color="auto"/>
        <w:right w:val="none" w:sz="0" w:space="0" w:color="auto"/>
      </w:divBdr>
    </w:div>
    <w:div w:id="67579549">
      <w:bodyDiv w:val="1"/>
      <w:marLeft w:val="0"/>
      <w:marRight w:val="0"/>
      <w:marTop w:val="0"/>
      <w:marBottom w:val="0"/>
      <w:divBdr>
        <w:top w:val="none" w:sz="0" w:space="0" w:color="auto"/>
        <w:left w:val="none" w:sz="0" w:space="0" w:color="auto"/>
        <w:bottom w:val="none" w:sz="0" w:space="0" w:color="auto"/>
        <w:right w:val="none" w:sz="0" w:space="0" w:color="auto"/>
      </w:divBdr>
    </w:div>
    <w:div w:id="90317960">
      <w:bodyDiv w:val="1"/>
      <w:marLeft w:val="0"/>
      <w:marRight w:val="0"/>
      <w:marTop w:val="0"/>
      <w:marBottom w:val="0"/>
      <w:divBdr>
        <w:top w:val="none" w:sz="0" w:space="0" w:color="auto"/>
        <w:left w:val="none" w:sz="0" w:space="0" w:color="auto"/>
        <w:bottom w:val="none" w:sz="0" w:space="0" w:color="auto"/>
        <w:right w:val="none" w:sz="0" w:space="0" w:color="auto"/>
      </w:divBdr>
    </w:div>
    <w:div w:id="99422517">
      <w:bodyDiv w:val="1"/>
      <w:marLeft w:val="0"/>
      <w:marRight w:val="0"/>
      <w:marTop w:val="0"/>
      <w:marBottom w:val="0"/>
      <w:divBdr>
        <w:top w:val="none" w:sz="0" w:space="0" w:color="auto"/>
        <w:left w:val="none" w:sz="0" w:space="0" w:color="auto"/>
        <w:bottom w:val="none" w:sz="0" w:space="0" w:color="auto"/>
        <w:right w:val="none" w:sz="0" w:space="0" w:color="auto"/>
      </w:divBdr>
    </w:div>
    <w:div w:id="120344502">
      <w:bodyDiv w:val="1"/>
      <w:marLeft w:val="0"/>
      <w:marRight w:val="0"/>
      <w:marTop w:val="0"/>
      <w:marBottom w:val="0"/>
      <w:divBdr>
        <w:top w:val="none" w:sz="0" w:space="0" w:color="auto"/>
        <w:left w:val="none" w:sz="0" w:space="0" w:color="auto"/>
        <w:bottom w:val="none" w:sz="0" w:space="0" w:color="auto"/>
        <w:right w:val="none" w:sz="0" w:space="0" w:color="auto"/>
      </w:divBdr>
    </w:div>
    <w:div w:id="123622413">
      <w:bodyDiv w:val="1"/>
      <w:marLeft w:val="0"/>
      <w:marRight w:val="0"/>
      <w:marTop w:val="0"/>
      <w:marBottom w:val="0"/>
      <w:divBdr>
        <w:top w:val="none" w:sz="0" w:space="0" w:color="auto"/>
        <w:left w:val="none" w:sz="0" w:space="0" w:color="auto"/>
        <w:bottom w:val="none" w:sz="0" w:space="0" w:color="auto"/>
        <w:right w:val="none" w:sz="0" w:space="0" w:color="auto"/>
      </w:divBdr>
    </w:div>
    <w:div w:id="124588101">
      <w:bodyDiv w:val="1"/>
      <w:marLeft w:val="0"/>
      <w:marRight w:val="0"/>
      <w:marTop w:val="0"/>
      <w:marBottom w:val="0"/>
      <w:divBdr>
        <w:top w:val="none" w:sz="0" w:space="0" w:color="auto"/>
        <w:left w:val="none" w:sz="0" w:space="0" w:color="auto"/>
        <w:bottom w:val="none" w:sz="0" w:space="0" w:color="auto"/>
        <w:right w:val="none" w:sz="0" w:space="0" w:color="auto"/>
      </w:divBdr>
    </w:div>
    <w:div w:id="143008207">
      <w:bodyDiv w:val="1"/>
      <w:marLeft w:val="0"/>
      <w:marRight w:val="0"/>
      <w:marTop w:val="0"/>
      <w:marBottom w:val="0"/>
      <w:divBdr>
        <w:top w:val="none" w:sz="0" w:space="0" w:color="auto"/>
        <w:left w:val="none" w:sz="0" w:space="0" w:color="auto"/>
        <w:bottom w:val="none" w:sz="0" w:space="0" w:color="auto"/>
        <w:right w:val="none" w:sz="0" w:space="0" w:color="auto"/>
      </w:divBdr>
    </w:div>
    <w:div w:id="147290562">
      <w:bodyDiv w:val="1"/>
      <w:marLeft w:val="0"/>
      <w:marRight w:val="0"/>
      <w:marTop w:val="0"/>
      <w:marBottom w:val="0"/>
      <w:divBdr>
        <w:top w:val="none" w:sz="0" w:space="0" w:color="auto"/>
        <w:left w:val="none" w:sz="0" w:space="0" w:color="auto"/>
        <w:bottom w:val="none" w:sz="0" w:space="0" w:color="auto"/>
        <w:right w:val="none" w:sz="0" w:space="0" w:color="auto"/>
      </w:divBdr>
    </w:div>
    <w:div w:id="208811544">
      <w:bodyDiv w:val="1"/>
      <w:marLeft w:val="0"/>
      <w:marRight w:val="0"/>
      <w:marTop w:val="0"/>
      <w:marBottom w:val="0"/>
      <w:divBdr>
        <w:top w:val="none" w:sz="0" w:space="0" w:color="auto"/>
        <w:left w:val="none" w:sz="0" w:space="0" w:color="auto"/>
        <w:bottom w:val="none" w:sz="0" w:space="0" w:color="auto"/>
        <w:right w:val="none" w:sz="0" w:space="0" w:color="auto"/>
      </w:divBdr>
    </w:div>
    <w:div w:id="210725120">
      <w:bodyDiv w:val="1"/>
      <w:marLeft w:val="0"/>
      <w:marRight w:val="0"/>
      <w:marTop w:val="0"/>
      <w:marBottom w:val="0"/>
      <w:divBdr>
        <w:top w:val="none" w:sz="0" w:space="0" w:color="auto"/>
        <w:left w:val="none" w:sz="0" w:space="0" w:color="auto"/>
        <w:bottom w:val="none" w:sz="0" w:space="0" w:color="auto"/>
        <w:right w:val="none" w:sz="0" w:space="0" w:color="auto"/>
      </w:divBdr>
    </w:div>
    <w:div w:id="215817504">
      <w:bodyDiv w:val="1"/>
      <w:marLeft w:val="0"/>
      <w:marRight w:val="0"/>
      <w:marTop w:val="0"/>
      <w:marBottom w:val="0"/>
      <w:divBdr>
        <w:top w:val="none" w:sz="0" w:space="0" w:color="auto"/>
        <w:left w:val="none" w:sz="0" w:space="0" w:color="auto"/>
        <w:bottom w:val="none" w:sz="0" w:space="0" w:color="auto"/>
        <w:right w:val="none" w:sz="0" w:space="0" w:color="auto"/>
      </w:divBdr>
    </w:div>
    <w:div w:id="233930217">
      <w:bodyDiv w:val="1"/>
      <w:marLeft w:val="0"/>
      <w:marRight w:val="0"/>
      <w:marTop w:val="0"/>
      <w:marBottom w:val="0"/>
      <w:divBdr>
        <w:top w:val="none" w:sz="0" w:space="0" w:color="auto"/>
        <w:left w:val="none" w:sz="0" w:space="0" w:color="auto"/>
        <w:bottom w:val="none" w:sz="0" w:space="0" w:color="auto"/>
        <w:right w:val="none" w:sz="0" w:space="0" w:color="auto"/>
      </w:divBdr>
    </w:div>
    <w:div w:id="240146587">
      <w:bodyDiv w:val="1"/>
      <w:marLeft w:val="0"/>
      <w:marRight w:val="0"/>
      <w:marTop w:val="0"/>
      <w:marBottom w:val="0"/>
      <w:divBdr>
        <w:top w:val="none" w:sz="0" w:space="0" w:color="auto"/>
        <w:left w:val="none" w:sz="0" w:space="0" w:color="auto"/>
        <w:bottom w:val="none" w:sz="0" w:space="0" w:color="auto"/>
        <w:right w:val="none" w:sz="0" w:space="0" w:color="auto"/>
      </w:divBdr>
    </w:div>
    <w:div w:id="250358431">
      <w:bodyDiv w:val="1"/>
      <w:marLeft w:val="0"/>
      <w:marRight w:val="0"/>
      <w:marTop w:val="0"/>
      <w:marBottom w:val="0"/>
      <w:divBdr>
        <w:top w:val="none" w:sz="0" w:space="0" w:color="auto"/>
        <w:left w:val="none" w:sz="0" w:space="0" w:color="auto"/>
        <w:bottom w:val="none" w:sz="0" w:space="0" w:color="auto"/>
        <w:right w:val="none" w:sz="0" w:space="0" w:color="auto"/>
      </w:divBdr>
    </w:div>
    <w:div w:id="267153860">
      <w:bodyDiv w:val="1"/>
      <w:marLeft w:val="0"/>
      <w:marRight w:val="0"/>
      <w:marTop w:val="0"/>
      <w:marBottom w:val="0"/>
      <w:divBdr>
        <w:top w:val="none" w:sz="0" w:space="0" w:color="auto"/>
        <w:left w:val="none" w:sz="0" w:space="0" w:color="auto"/>
        <w:bottom w:val="none" w:sz="0" w:space="0" w:color="auto"/>
        <w:right w:val="none" w:sz="0" w:space="0" w:color="auto"/>
      </w:divBdr>
    </w:div>
    <w:div w:id="275600242">
      <w:bodyDiv w:val="1"/>
      <w:marLeft w:val="0"/>
      <w:marRight w:val="0"/>
      <w:marTop w:val="0"/>
      <w:marBottom w:val="0"/>
      <w:divBdr>
        <w:top w:val="none" w:sz="0" w:space="0" w:color="auto"/>
        <w:left w:val="none" w:sz="0" w:space="0" w:color="auto"/>
        <w:bottom w:val="none" w:sz="0" w:space="0" w:color="auto"/>
        <w:right w:val="none" w:sz="0" w:space="0" w:color="auto"/>
      </w:divBdr>
    </w:div>
    <w:div w:id="279336210">
      <w:bodyDiv w:val="1"/>
      <w:marLeft w:val="0"/>
      <w:marRight w:val="0"/>
      <w:marTop w:val="0"/>
      <w:marBottom w:val="0"/>
      <w:divBdr>
        <w:top w:val="none" w:sz="0" w:space="0" w:color="auto"/>
        <w:left w:val="none" w:sz="0" w:space="0" w:color="auto"/>
        <w:bottom w:val="none" w:sz="0" w:space="0" w:color="auto"/>
        <w:right w:val="none" w:sz="0" w:space="0" w:color="auto"/>
      </w:divBdr>
    </w:div>
    <w:div w:id="303195468">
      <w:bodyDiv w:val="1"/>
      <w:marLeft w:val="0"/>
      <w:marRight w:val="0"/>
      <w:marTop w:val="0"/>
      <w:marBottom w:val="0"/>
      <w:divBdr>
        <w:top w:val="none" w:sz="0" w:space="0" w:color="auto"/>
        <w:left w:val="none" w:sz="0" w:space="0" w:color="auto"/>
        <w:bottom w:val="none" w:sz="0" w:space="0" w:color="auto"/>
        <w:right w:val="none" w:sz="0" w:space="0" w:color="auto"/>
      </w:divBdr>
    </w:div>
    <w:div w:id="307365373">
      <w:bodyDiv w:val="1"/>
      <w:marLeft w:val="0"/>
      <w:marRight w:val="0"/>
      <w:marTop w:val="0"/>
      <w:marBottom w:val="0"/>
      <w:divBdr>
        <w:top w:val="none" w:sz="0" w:space="0" w:color="auto"/>
        <w:left w:val="none" w:sz="0" w:space="0" w:color="auto"/>
        <w:bottom w:val="none" w:sz="0" w:space="0" w:color="auto"/>
        <w:right w:val="none" w:sz="0" w:space="0" w:color="auto"/>
      </w:divBdr>
    </w:div>
    <w:div w:id="317223949">
      <w:bodyDiv w:val="1"/>
      <w:marLeft w:val="0"/>
      <w:marRight w:val="0"/>
      <w:marTop w:val="0"/>
      <w:marBottom w:val="0"/>
      <w:divBdr>
        <w:top w:val="none" w:sz="0" w:space="0" w:color="auto"/>
        <w:left w:val="none" w:sz="0" w:space="0" w:color="auto"/>
        <w:bottom w:val="none" w:sz="0" w:space="0" w:color="auto"/>
        <w:right w:val="none" w:sz="0" w:space="0" w:color="auto"/>
      </w:divBdr>
    </w:div>
    <w:div w:id="323709444">
      <w:bodyDiv w:val="1"/>
      <w:marLeft w:val="0"/>
      <w:marRight w:val="0"/>
      <w:marTop w:val="0"/>
      <w:marBottom w:val="0"/>
      <w:divBdr>
        <w:top w:val="none" w:sz="0" w:space="0" w:color="auto"/>
        <w:left w:val="none" w:sz="0" w:space="0" w:color="auto"/>
        <w:bottom w:val="none" w:sz="0" w:space="0" w:color="auto"/>
        <w:right w:val="none" w:sz="0" w:space="0" w:color="auto"/>
      </w:divBdr>
    </w:div>
    <w:div w:id="345059800">
      <w:bodyDiv w:val="1"/>
      <w:marLeft w:val="0"/>
      <w:marRight w:val="0"/>
      <w:marTop w:val="0"/>
      <w:marBottom w:val="0"/>
      <w:divBdr>
        <w:top w:val="none" w:sz="0" w:space="0" w:color="auto"/>
        <w:left w:val="none" w:sz="0" w:space="0" w:color="auto"/>
        <w:bottom w:val="none" w:sz="0" w:space="0" w:color="auto"/>
        <w:right w:val="none" w:sz="0" w:space="0" w:color="auto"/>
      </w:divBdr>
    </w:div>
    <w:div w:id="363676536">
      <w:bodyDiv w:val="1"/>
      <w:marLeft w:val="0"/>
      <w:marRight w:val="0"/>
      <w:marTop w:val="0"/>
      <w:marBottom w:val="0"/>
      <w:divBdr>
        <w:top w:val="none" w:sz="0" w:space="0" w:color="auto"/>
        <w:left w:val="none" w:sz="0" w:space="0" w:color="auto"/>
        <w:bottom w:val="none" w:sz="0" w:space="0" w:color="auto"/>
        <w:right w:val="none" w:sz="0" w:space="0" w:color="auto"/>
      </w:divBdr>
    </w:div>
    <w:div w:id="373309170">
      <w:bodyDiv w:val="1"/>
      <w:marLeft w:val="0"/>
      <w:marRight w:val="0"/>
      <w:marTop w:val="0"/>
      <w:marBottom w:val="0"/>
      <w:divBdr>
        <w:top w:val="none" w:sz="0" w:space="0" w:color="auto"/>
        <w:left w:val="none" w:sz="0" w:space="0" w:color="auto"/>
        <w:bottom w:val="none" w:sz="0" w:space="0" w:color="auto"/>
        <w:right w:val="none" w:sz="0" w:space="0" w:color="auto"/>
      </w:divBdr>
    </w:div>
    <w:div w:id="381516709">
      <w:bodyDiv w:val="1"/>
      <w:marLeft w:val="0"/>
      <w:marRight w:val="0"/>
      <w:marTop w:val="0"/>
      <w:marBottom w:val="0"/>
      <w:divBdr>
        <w:top w:val="none" w:sz="0" w:space="0" w:color="auto"/>
        <w:left w:val="none" w:sz="0" w:space="0" w:color="auto"/>
        <w:bottom w:val="none" w:sz="0" w:space="0" w:color="auto"/>
        <w:right w:val="none" w:sz="0" w:space="0" w:color="auto"/>
      </w:divBdr>
    </w:div>
    <w:div w:id="416438454">
      <w:bodyDiv w:val="1"/>
      <w:marLeft w:val="0"/>
      <w:marRight w:val="0"/>
      <w:marTop w:val="0"/>
      <w:marBottom w:val="0"/>
      <w:divBdr>
        <w:top w:val="none" w:sz="0" w:space="0" w:color="auto"/>
        <w:left w:val="none" w:sz="0" w:space="0" w:color="auto"/>
        <w:bottom w:val="none" w:sz="0" w:space="0" w:color="auto"/>
        <w:right w:val="none" w:sz="0" w:space="0" w:color="auto"/>
      </w:divBdr>
    </w:div>
    <w:div w:id="424889879">
      <w:bodyDiv w:val="1"/>
      <w:marLeft w:val="0"/>
      <w:marRight w:val="0"/>
      <w:marTop w:val="0"/>
      <w:marBottom w:val="0"/>
      <w:divBdr>
        <w:top w:val="none" w:sz="0" w:space="0" w:color="auto"/>
        <w:left w:val="none" w:sz="0" w:space="0" w:color="auto"/>
        <w:bottom w:val="none" w:sz="0" w:space="0" w:color="auto"/>
        <w:right w:val="none" w:sz="0" w:space="0" w:color="auto"/>
      </w:divBdr>
    </w:div>
    <w:div w:id="439687333">
      <w:bodyDiv w:val="1"/>
      <w:marLeft w:val="0"/>
      <w:marRight w:val="0"/>
      <w:marTop w:val="0"/>
      <w:marBottom w:val="0"/>
      <w:divBdr>
        <w:top w:val="none" w:sz="0" w:space="0" w:color="auto"/>
        <w:left w:val="none" w:sz="0" w:space="0" w:color="auto"/>
        <w:bottom w:val="none" w:sz="0" w:space="0" w:color="auto"/>
        <w:right w:val="none" w:sz="0" w:space="0" w:color="auto"/>
      </w:divBdr>
    </w:div>
    <w:div w:id="456880121">
      <w:bodyDiv w:val="1"/>
      <w:marLeft w:val="0"/>
      <w:marRight w:val="0"/>
      <w:marTop w:val="0"/>
      <w:marBottom w:val="0"/>
      <w:divBdr>
        <w:top w:val="none" w:sz="0" w:space="0" w:color="auto"/>
        <w:left w:val="none" w:sz="0" w:space="0" w:color="auto"/>
        <w:bottom w:val="none" w:sz="0" w:space="0" w:color="auto"/>
        <w:right w:val="none" w:sz="0" w:space="0" w:color="auto"/>
      </w:divBdr>
    </w:div>
    <w:div w:id="457988846">
      <w:bodyDiv w:val="1"/>
      <w:marLeft w:val="0"/>
      <w:marRight w:val="0"/>
      <w:marTop w:val="0"/>
      <w:marBottom w:val="0"/>
      <w:divBdr>
        <w:top w:val="none" w:sz="0" w:space="0" w:color="auto"/>
        <w:left w:val="none" w:sz="0" w:space="0" w:color="auto"/>
        <w:bottom w:val="none" w:sz="0" w:space="0" w:color="auto"/>
        <w:right w:val="none" w:sz="0" w:space="0" w:color="auto"/>
      </w:divBdr>
    </w:div>
    <w:div w:id="459540720">
      <w:bodyDiv w:val="1"/>
      <w:marLeft w:val="0"/>
      <w:marRight w:val="0"/>
      <w:marTop w:val="0"/>
      <w:marBottom w:val="0"/>
      <w:divBdr>
        <w:top w:val="none" w:sz="0" w:space="0" w:color="auto"/>
        <w:left w:val="none" w:sz="0" w:space="0" w:color="auto"/>
        <w:bottom w:val="none" w:sz="0" w:space="0" w:color="auto"/>
        <w:right w:val="none" w:sz="0" w:space="0" w:color="auto"/>
      </w:divBdr>
    </w:div>
    <w:div w:id="506096167">
      <w:bodyDiv w:val="1"/>
      <w:marLeft w:val="0"/>
      <w:marRight w:val="0"/>
      <w:marTop w:val="0"/>
      <w:marBottom w:val="0"/>
      <w:divBdr>
        <w:top w:val="none" w:sz="0" w:space="0" w:color="auto"/>
        <w:left w:val="none" w:sz="0" w:space="0" w:color="auto"/>
        <w:bottom w:val="none" w:sz="0" w:space="0" w:color="auto"/>
        <w:right w:val="none" w:sz="0" w:space="0" w:color="auto"/>
      </w:divBdr>
    </w:div>
    <w:div w:id="512036183">
      <w:bodyDiv w:val="1"/>
      <w:marLeft w:val="0"/>
      <w:marRight w:val="0"/>
      <w:marTop w:val="0"/>
      <w:marBottom w:val="0"/>
      <w:divBdr>
        <w:top w:val="none" w:sz="0" w:space="0" w:color="auto"/>
        <w:left w:val="none" w:sz="0" w:space="0" w:color="auto"/>
        <w:bottom w:val="none" w:sz="0" w:space="0" w:color="auto"/>
        <w:right w:val="none" w:sz="0" w:space="0" w:color="auto"/>
      </w:divBdr>
    </w:div>
    <w:div w:id="514920983">
      <w:bodyDiv w:val="1"/>
      <w:marLeft w:val="0"/>
      <w:marRight w:val="0"/>
      <w:marTop w:val="0"/>
      <w:marBottom w:val="0"/>
      <w:divBdr>
        <w:top w:val="none" w:sz="0" w:space="0" w:color="auto"/>
        <w:left w:val="none" w:sz="0" w:space="0" w:color="auto"/>
        <w:bottom w:val="none" w:sz="0" w:space="0" w:color="auto"/>
        <w:right w:val="none" w:sz="0" w:space="0" w:color="auto"/>
      </w:divBdr>
    </w:div>
    <w:div w:id="515459956">
      <w:bodyDiv w:val="1"/>
      <w:marLeft w:val="0"/>
      <w:marRight w:val="0"/>
      <w:marTop w:val="0"/>
      <w:marBottom w:val="0"/>
      <w:divBdr>
        <w:top w:val="none" w:sz="0" w:space="0" w:color="auto"/>
        <w:left w:val="none" w:sz="0" w:space="0" w:color="auto"/>
        <w:bottom w:val="none" w:sz="0" w:space="0" w:color="auto"/>
        <w:right w:val="none" w:sz="0" w:space="0" w:color="auto"/>
      </w:divBdr>
    </w:div>
    <w:div w:id="517697833">
      <w:bodyDiv w:val="1"/>
      <w:marLeft w:val="0"/>
      <w:marRight w:val="0"/>
      <w:marTop w:val="0"/>
      <w:marBottom w:val="0"/>
      <w:divBdr>
        <w:top w:val="none" w:sz="0" w:space="0" w:color="auto"/>
        <w:left w:val="none" w:sz="0" w:space="0" w:color="auto"/>
        <w:bottom w:val="none" w:sz="0" w:space="0" w:color="auto"/>
        <w:right w:val="none" w:sz="0" w:space="0" w:color="auto"/>
      </w:divBdr>
    </w:div>
    <w:div w:id="525874209">
      <w:bodyDiv w:val="1"/>
      <w:marLeft w:val="0"/>
      <w:marRight w:val="0"/>
      <w:marTop w:val="0"/>
      <w:marBottom w:val="0"/>
      <w:divBdr>
        <w:top w:val="none" w:sz="0" w:space="0" w:color="auto"/>
        <w:left w:val="none" w:sz="0" w:space="0" w:color="auto"/>
        <w:bottom w:val="none" w:sz="0" w:space="0" w:color="auto"/>
        <w:right w:val="none" w:sz="0" w:space="0" w:color="auto"/>
      </w:divBdr>
    </w:div>
    <w:div w:id="529339799">
      <w:bodyDiv w:val="1"/>
      <w:marLeft w:val="0"/>
      <w:marRight w:val="0"/>
      <w:marTop w:val="0"/>
      <w:marBottom w:val="0"/>
      <w:divBdr>
        <w:top w:val="none" w:sz="0" w:space="0" w:color="auto"/>
        <w:left w:val="none" w:sz="0" w:space="0" w:color="auto"/>
        <w:bottom w:val="none" w:sz="0" w:space="0" w:color="auto"/>
        <w:right w:val="none" w:sz="0" w:space="0" w:color="auto"/>
      </w:divBdr>
    </w:div>
    <w:div w:id="574901254">
      <w:bodyDiv w:val="1"/>
      <w:marLeft w:val="0"/>
      <w:marRight w:val="0"/>
      <w:marTop w:val="0"/>
      <w:marBottom w:val="0"/>
      <w:divBdr>
        <w:top w:val="none" w:sz="0" w:space="0" w:color="auto"/>
        <w:left w:val="none" w:sz="0" w:space="0" w:color="auto"/>
        <w:bottom w:val="none" w:sz="0" w:space="0" w:color="auto"/>
        <w:right w:val="none" w:sz="0" w:space="0" w:color="auto"/>
      </w:divBdr>
    </w:div>
    <w:div w:id="589316330">
      <w:bodyDiv w:val="1"/>
      <w:marLeft w:val="0"/>
      <w:marRight w:val="0"/>
      <w:marTop w:val="0"/>
      <w:marBottom w:val="0"/>
      <w:divBdr>
        <w:top w:val="none" w:sz="0" w:space="0" w:color="auto"/>
        <w:left w:val="none" w:sz="0" w:space="0" w:color="auto"/>
        <w:bottom w:val="none" w:sz="0" w:space="0" w:color="auto"/>
        <w:right w:val="none" w:sz="0" w:space="0" w:color="auto"/>
      </w:divBdr>
    </w:div>
    <w:div w:id="601498484">
      <w:bodyDiv w:val="1"/>
      <w:marLeft w:val="0"/>
      <w:marRight w:val="0"/>
      <w:marTop w:val="0"/>
      <w:marBottom w:val="0"/>
      <w:divBdr>
        <w:top w:val="none" w:sz="0" w:space="0" w:color="auto"/>
        <w:left w:val="none" w:sz="0" w:space="0" w:color="auto"/>
        <w:bottom w:val="none" w:sz="0" w:space="0" w:color="auto"/>
        <w:right w:val="none" w:sz="0" w:space="0" w:color="auto"/>
      </w:divBdr>
    </w:div>
    <w:div w:id="615909716">
      <w:bodyDiv w:val="1"/>
      <w:marLeft w:val="0"/>
      <w:marRight w:val="0"/>
      <w:marTop w:val="0"/>
      <w:marBottom w:val="0"/>
      <w:divBdr>
        <w:top w:val="none" w:sz="0" w:space="0" w:color="auto"/>
        <w:left w:val="none" w:sz="0" w:space="0" w:color="auto"/>
        <w:bottom w:val="none" w:sz="0" w:space="0" w:color="auto"/>
        <w:right w:val="none" w:sz="0" w:space="0" w:color="auto"/>
      </w:divBdr>
    </w:div>
    <w:div w:id="688872809">
      <w:bodyDiv w:val="1"/>
      <w:marLeft w:val="0"/>
      <w:marRight w:val="0"/>
      <w:marTop w:val="0"/>
      <w:marBottom w:val="0"/>
      <w:divBdr>
        <w:top w:val="none" w:sz="0" w:space="0" w:color="auto"/>
        <w:left w:val="none" w:sz="0" w:space="0" w:color="auto"/>
        <w:bottom w:val="none" w:sz="0" w:space="0" w:color="auto"/>
        <w:right w:val="none" w:sz="0" w:space="0" w:color="auto"/>
      </w:divBdr>
    </w:div>
    <w:div w:id="696807319">
      <w:bodyDiv w:val="1"/>
      <w:marLeft w:val="0"/>
      <w:marRight w:val="0"/>
      <w:marTop w:val="0"/>
      <w:marBottom w:val="0"/>
      <w:divBdr>
        <w:top w:val="none" w:sz="0" w:space="0" w:color="auto"/>
        <w:left w:val="none" w:sz="0" w:space="0" w:color="auto"/>
        <w:bottom w:val="none" w:sz="0" w:space="0" w:color="auto"/>
        <w:right w:val="none" w:sz="0" w:space="0" w:color="auto"/>
      </w:divBdr>
    </w:div>
    <w:div w:id="699863154">
      <w:bodyDiv w:val="1"/>
      <w:marLeft w:val="0"/>
      <w:marRight w:val="0"/>
      <w:marTop w:val="0"/>
      <w:marBottom w:val="0"/>
      <w:divBdr>
        <w:top w:val="none" w:sz="0" w:space="0" w:color="auto"/>
        <w:left w:val="none" w:sz="0" w:space="0" w:color="auto"/>
        <w:bottom w:val="none" w:sz="0" w:space="0" w:color="auto"/>
        <w:right w:val="none" w:sz="0" w:space="0" w:color="auto"/>
      </w:divBdr>
    </w:div>
    <w:div w:id="721057803">
      <w:bodyDiv w:val="1"/>
      <w:marLeft w:val="0"/>
      <w:marRight w:val="0"/>
      <w:marTop w:val="0"/>
      <w:marBottom w:val="0"/>
      <w:divBdr>
        <w:top w:val="none" w:sz="0" w:space="0" w:color="auto"/>
        <w:left w:val="none" w:sz="0" w:space="0" w:color="auto"/>
        <w:bottom w:val="none" w:sz="0" w:space="0" w:color="auto"/>
        <w:right w:val="none" w:sz="0" w:space="0" w:color="auto"/>
      </w:divBdr>
    </w:div>
    <w:div w:id="808091365">
      <w:bodyDiv w:val="1"/>
      <w:marLeft w:val="0"/>
      <w:marRight w:val="0"/>
      <w:marTop w:val="0"/>
      <w:marBottom w:val="0"/>
      <w:divBdr>
        <w:top w:val="none" w:sz="0" w:space="0" w:color="auto"/>
        <w:left w:val="none" w:sz="0" w:space="0" w:color="auto"/>
        <w:bottom w:val="none" w:sz="0" w:space="0" w:color="auto"/>
        <w:right w:val="none" w:sz="0" w:space="0" w:color="auto"/>
      </w:divBdr>
    </w:div>
    <w:div w:id="838352475">
      <w:bodyDiv w:val="1"/>
      <w:marLeft w:val="0"/>
      <w:marRight w:val="0"/>
      <w:marTop w:val="0"/>
      <w:marBottom w:val="0"/>
      <w:divBdr>
        <w:top w:val="none" w:sz="0" w:space="0" w:color="auto"/>
        <w:left w:val="none" w:sz="0" w:space="0" w:color="auto"/>
        <w:bottom w:val="none" w:sz="0" w:space="0" w:color="auto"/>
        <w:right w:val="none" w:sz="0" w:space="0" w:color="auto"/>
      </w:divBdr>
    </w:div>
    <w:div w:id="847673639">
      <w:bodyDiv w:val="1"/>
      <w:marLeft w:val="0"/>
      <w:marRight w:val="0"/>
      <w:marTop w:val="0"/>
      <w:marBottom w:val="0"/>
      <w:divBdr>
        <w:top w:val="none" w:sz="0" w:space="0" w:color="auto"/>
        <w:left w:val="none" w:sz="0" w:space="0" w:color="auto"/>
        <w:bottom w:val="none" w:sz="0" w:space="0" w:color="auto"/>
        <w:right w:val="none" w:sz="0" w:space="0" w:color="auto"/>
      </w:divBdr>
    </w:div>
    <w:div w:id="852688926">
      <w:bodyDiv w:val="1"/>
      <w:marLeft w:val="0"/>
      <w:marRight w:val="0"/>
      <w:marTop w:val="0"/>
      <w:marBottom w:val="0"/>
      <w:divBdr>
        <w:top w:val="none" w:sz="0" w:space="0" w:color="auto"/>
        <w:left w:val="none" w:sz="0" w:space="0" w:color="auto"/>
        <w:bottom w:val="none" w:sz="0" w:space="0" w:color="auto"/>
        <w:right w:val="none" w:sz="0" w:space="0" w:color="auto"/>
      </w:divBdr>
    </w:div>
    <w:div w:id="854223380">
      <w:bodyDiv w:val="1"/>
      <w:marLeft w:val="0"/>
      <w:marRight w:val="0"/>
      <w:marTop w:val="0"/>
      <w:marBottom w:val="0"/>
      <w:divBdr>
        <w:top w:val="none" w:sz="0" w:space="0" w:color="auto"/>
        <w:left w:val="none" w:sz="0" w:space="0" w:color="auto"/>
        <w:bottom w:val="none" w:sz="0" w:space="0" w:color="auto"/>
        <w:right w:val="none" w:sz="0" w:space="0" w:color="auto"/>
      </w:divBdr>
    </w:div>
    <w:div w:id="872038892">
      <w:bodyDiv w:val="1"/>
      <w:marLeft w:val="0"/>
      <w:marRight w:val="0"/>
      <w:marTop w:val="0"/>
      <w:marBottom w:val="0"/>
      <w:divBdr>
        <w:top w:val="none" w:sz="0" w:space="0" w:color="auto"/>
        <w:left w:val="none" w:sz="0" w:space="0" w:color="auto"/>
        <w:bottom w:val="none" w:sz="0" w:space="0" w:color="auto"/>
        <w:right w:val="none" w:sz="0" w:space="0" w:color="auto"/>
      </w:divBdr>
    </w:div>
    <w:div w:id="894194034">
      <w:bodyDiv w:val="1"/>
      <w:marLeft w:val="0"/>
      <w:marRight w:val="0"/>
      <w:marTop w:val="0"/>
      <w:marBottom w:val="0"/>
      <w:divBdr>
        <w:top w:val="none" w:sz="0" w:space="0" w:color="auto"/>
        <w:left w:val="none" w:sz="0" w:space="0" w:color="auto"/>
        <w:bottom w:val="none" w:sz="0" w:space="0" w:color="auto"/>
        <w:right w:val="none" w:sz="0" w:space="0" w:color="auto"/>
      </w:divBdr>
      <w:divsChild>
        <w:div w:id="1210415993">
          <w:marLeft w:val="0"/>
          <w:marRight w:val="0"/>
          <w:marTop w:val="0"/>
          <w:marBottom w:val="0"/>
          <w:divBdr>
            <w:top w:val="none" w:sz="0" w:space="0" w:color="auto"/>
            <w:left w:val="none" w:sz="0" w:space="0" w:color="auto"/>
            <w:bottom w:val="none" w:sz="0" w:space="0" w:color="auto"/>
            <w:right w:val="none" w:sz="0" w:space="0" w:color="auto"/>
          </w:divBdr>
        </w:div>
        <w:div w:id="1349257326">
          <w:marLeft w:val="0"/>
          <w:marRight w:val="0"/>
          <w:marTop w:val="0"/>
          <w:marBottom w:val="0"/>
          <w:divBdr>
            <w:top w:val="none" w:sz="0" w:space="0" w:color="auto"/>
            <w:left w:val="none" w:sz="0" w:space="0" w:color="auto"/>
            <w:bottom w:val="none" w:sz="0" w:space="0" w:color="auto"/>
            <w:right w:val="none" w:sz="0" w:space="0" w:color="auto"/>
          </w:divBdr>
        </w:div>
        <w:div w:id="1714620647">
          <w:marLeft w:val="0"/>
          <w:marRight w:val="0"/>
          <w:marTop w:val="0"/>
          <w:marBottom w:val="0"/>
          <w:divBdr>
            <w:top w:val="none" w:sz="0" w:space="0" w:color="auto"/>
            <w:left w:val="none" w:sz="0" w:space="0" w:color="auto"/>
            <w:bottom w:val="none" w:sz="0" w:space="0" w:color="auto"/>
            <w:right w:val="none" w:sz="0" w:space="0" w:color="auto"/>
          </w:divBdr>
        </w:div>
        <w:div w:id="1908027066">
          <w:marLeft w:val="0"/>
          <w:marRight w:val="0"/>
          <w:marTop w:val="0"/>
          <w:marBottom w:val="0"/>
          <w:divBdr>
            <w:top w:val="none" w:sz="0" w:space="0" w:color="auto"/>
            <w:left w:val="none" w:sz="0" w:space="0" w:color="auto"/>
            <w:bottom w:val="none" w:sz="0" w:space="0" w:color="auto"/>
            <w:right w:val="none" w:sz="0" w:space="0" w:color="auto"/>
          </w:divBdr>
        </w:div>
        <w:div w:id="2115663382">
          <w:marLeft w:val="0"/>
          <w:marRight w:val="0"/>
          <w:marTop w:val="0"/>
          <w:marBottom w:val="0"/>
          <w:divBdr>
            <w:top w:val="none" w:sz="0" w:space="0" w:color="auto"/>
            <w:left w:val="none" w:sz="0" w:space="0" w:color="auto"/>
            <w:bottom w:val="none" w:sz="0" w:space="0" w:color="auto"/>
            <w:right w:val="none" w:sz="0" w:space="0" w:color="auto"/>
          </w:divBdr>
        </w:div>
      </w:divsChild>
    </w:div>
    <w:div w:id="903177518">
      <w:bodyDiv w:val="1"/>
      <w:marLeft w:val="0"/>
      <w:marRight w:val="0"/>
      <w:marTop w:val="0"/>
      <w:marBottom w:val="0"/>
      <w:divBdr>
        <w:top w:val="none" w:sz="0" w:space="0" w:color="auto"/>
        <w:left w:val="none" w:sz="0" w:space="0" w:color="auto"/>
        <w:bottom w:val="none" w:sz="0" w:space="0" w:color="auto"/>
        <w:right w:val="none" w:sz="0" w:space="0" w:color="auto"/>
      </w:divBdr>
    </w:div>
    <w:div w:id="906916060">
      <w:bodyDiv w:val="1"/>
      <w:marLeft w:val="0"/>
      <w:marRight w:val="0"/>
      <w:marTop w:val="0"/>
      <w:marBottom w:val="0"/>
      <w:divBdr>
        <w:top w:val="none" w:sz="0" w:space="0" w:color="auto"/>
        <w:left w:val="none" w:sz="0" w:space="0" w:color="auto"/>
        <w:bottom w:val="none" w:sz="0" w:space="0" w:color="auto"/>
        <w:right w:val="none" w:sz="0" w:space="0" w:color="auto"/>
      </w:divBdr>
    </w:div>
    <w:div w:id="915897495">
      <w:bodyDiv w:val="1"/>
      <w:marLeft w:val="0"/>
      <w:marRight w:val="0"/>
      <w:marTop w:val="0"/>
      <w:marBottom w:val="0"/>
      <w:divBdr>
        <w:top w:val="none" w:sz="0" w:space="0" w:color="auto"/>
        <w:left w:val="none" w:sz="0" w:space="0" w:color="auto"/>
        <w:bottom w:val="none" w:sz="0" w:space="0" w:color="auto"/>
        <w:right w:val="none" w:sz="0" w:space="0" w:color="auto"/>
      </w:divBdr>
    </w:div>
    <w:div w:id="928582460">
      <w:bodyDiv w:val="1"/>
      <w:marLeft w:val="0"/>
      <w:marRight w:val="0"/>
      <w:marTop w:val="0"/>
      <w:marBottom w:val="0"/>
      <w:divBdr>
        <w:top w:val="none" w:sz="0" w:space="0" w:color="auto"/>
        <w:left w:val="none" w:sz="0" w:space="0" w:color="auto"/>
        <w:bottom w:val="none" w:sz="0" w:space="0" w:color="auto"/>
        <w:right w:val="none" w:sz="0" w:space="0" w:color="auto"/>
      </w:divBdr>
    </w:div>
    <w:div w:id="935291514">
      <w:bodyDiv w:val="1"/>
      <w:marLeft w:val="0"/>
      <w:marRight w:val="0"/>
      <w:marTop w:val="0"/>
      <w:marBottom w:val="0"/>
      <w:divBdr>
        <w:top w:val="none" w:sz="0" w:space="0" w:color="auto"/>
        <w:left w:val="none" w:sz="0" w:space="0" w:color="auto"/>
        <w:bottom w:val="none" w:sz="0" w:space="0" w:color="auto"/>
        <w:right w:val="none" w:sz="0" w:space="0" w:color="auto"/>
      </w:divBdr>
    </w:div>
    <w:div w:id="941962619">
      <w:bodyDiv w:val="1"/>
      <w:marLeft w:val="0"/>
      <w:marRight w:val="0"/>
      <w:marTop w:val="0"/>
      <w:marBottom w:val="0"/>
      <w:divBdr>
        <w:top w:val="none" w:sz="0" w:space="0" w:color="auto"/>
        <w:left w:val="none" w:sz="0" w:space="0" w:color="auto"/>
        <w:bottom w:val="none" w:sz="0" w:space="0" w:color="auto"/>
        <w:right w:val="none" w:sz="0" w:space="0" w:color="auto"/>
      </w:divBdr>
    </w:div>
    <w:div w:id="956907994">
      <w:bodyDiv w:val="1"/>
      <w:marLeft w:val="0"/>
      <w:marRight w:val="0"/>
      <w:marTop w:val="0"/>
      <w:marBottom w:val="0"/>
      <w:divBdr>
        <w:top w:val="none" w:sz="0" w:space="0" w:color="auto"/>
        <w:left w:val="none" w:sz="0" w:space="0" w:color="auto"/>
        <w:bottom w:val="none" w:sz="0" w:space="0" w:color="auto"/>
        <w:right w:val="none" w:sz="0" w:space="0" w:color="auto"/>
      </w:divBdr>
    </w:div>
    <w:div w:id="1021053656">
      <w:bodyDiv w:val="1"/>
      <w:marLeft w:val="0"/>
      <w:marRight w:val="0"/>
      <w:marTop w:val="0"/>
      <w:marBottom w:val="0"/>
      <w:divBdr>
        <w:top w:val="none" w:sz="0" w:space="0" w:color="auto"/>
        <w:left w:val="none" w:sz="0" w:space="0" w:color="auto"/>
        <w:bottom w:val="none" w:sz="0" w:space="0" w:color="auto"/>
        <w:right w:val="none" w:sz="0" w:space="0" w:color="auto"/>
      </w:divBdr>
    </w:div>
    <w:div w:id="1084381375">
      <w:bodyDiv w:val="1"/>
      <w:marLeft w:val="0"/>
      <w:marRight w:val="0"/>
      <w:marTop w:val="0"/>
      <w:marBottom w:val="0"/>
      <w:divBdr>
        <w:top w:val="none" w:sz="0" w:space="0" w:color="auto"/>
        <w:left w:val="none" w:sz="0" w:space="0" w:color="auto"/>
        <w:bottom w:val="none" w:sz="0" w:space="0" w:color="auto"/>
        <w:right w:val="none" w:sz="0" w:space="0" w:color="auto"/>
      </w:divBdr>
    </w:div>
    <w:div w:id="1104422817">
      <w:bodyDiv w:val="1"/>
      <w:marLeft w:val="0"/>
      <w:marRight w:val="0"/>
      <w:marTop w:val="0"/>
      <w:marBottom w:val="0"/>
      <w:divBdr>
        <w:top w:val="none" w:sz="0" w:space="0" w:color="auto"/>
        <w:left w:val="none" w:sz="0" w:space="0" w:color="auto"/>
        <w:bottom w:val="none" w:sz="0" w:space="0" w:color="auto"/>
        <w:right w:val="none" w:sz="0" w:space="0" w:color="auto"/>
      </w:divBdr>
    </w:div>
    <w:div w:id="1144542457">
      <w:bodyDiv w:val="1"/>
      <w:marLeft w:val="0"/>
      <w:marRight w:val="0"/>
      <w:marTop w:val="0"/>
      <w:marBottom w:val="0"/>
      <w:divBdr>
        <w:top w:val="none" w:sz="0" w:space="0" w:color="auto"/>
        <w:left w:val="none" w:sz="0" w:space="0" w:color="auto"/>
        <w:bottom w:val="none" w:sz="0" w:space="0" w:color="auto"/>
        <w:right w:val="none" w:sz="0" w:space="0" w:color="auto"/>
      </w:divBdr>
    </w:div>
    <w:div w:id="1160535499">
      <w:bodyDiv w:val="1"/>
      <w:marLeft w:val="0"/>
      <w:marRight w:val="0"/>
      <w:marTop w:val="0"/>
      <w:marBottom w:val="0"/>
      <w:divBdr>
        <w:top w:val="none" w:sz="0" w:space="0" w:color="auto"/>
        <w:left w:val="none" w:sz="0" w:space="0" w:color="auto"/>
        <w:bottom w:val="none" w:sz="0" w:space="0" w:color="auto"/>
        <w:right w:val="none" w:sz="0" w:space="0" w:color="auto"/>
      </w:divBdr>
    </w:div>
    <w:div w:id="1163205720">
      <w:bodyDiv w:val="1"/>
      <w:marLeft w:val="0"/>
      <w:marRight w:val="0"/>
      <w:marTop w:val="0"/>
      <w:marBottom w:val="0"/>
      <w:divBdr>
        <w:top w:val="none" w:sz="0" w:space="0" w:color="auto"/>
        <w:left w:val="none" w:sz="0" w:space="0" w:color="auto"/>
        <w:bottom w:val="none" w:sz="0" w:space="0" w:color="auto"/>
        <w:right w:val="none" w:sz="0" w:space="0" w:color="auto"/>
      </w:divBdr>
    </w:div>
    <w:div w:id="1179155192">
      <w:bodyDiv w:val="1"/>
      <w:marLeft w:val="0"/>
      <w:marRight w:val="0"/>
      <w:marTop w:val="0"/>
      <w:marBottom w:val="0"/>
      <w:divBdr>
        <w:top w:val="none" w:sz="0" w:space="0" w:color="auto"/>
        <w:left w:val="none" w:sz="0" w:space="0" w:color="auto"/>
        <w:bottom w:val="none" w:sz="0" w:space="0" w:color="auto"/>
        <w:right w:val="none" w:sz="0" w:space="0" w:color="auto"/>
      </w:divBdr>
    </w:div>
    <w:div w:id="1214266312">
      <w:bodyDiv w:val="1"/>
      <w:marLeft w:val="0"/>
      <w:marRight w:val="0"/>
      <w:marTop w:val="0"/>
      <w:marBottom w:val="0"/>
      <w:divBdr>
        <w:top w:val="none" w:sz="0" w:space="0" w:color="auto"/>
        <w:left w:val="none" w:sz="0" w:space="0" w:color="auto"/>
        <w:bottom w:val="none" w:sz="0" w:space="0" w:color="auto"/>
        <w:right w:val="none" w:sz="0" w:space="0" w:color="auto"/>
      </w:divBdr>
    </w:div>
    <w:div w:id="1217623990">
      <w:bodyDiv w:val="1"/>
      <w:marLeft w:val="0"/>
      <w:marRight w:val="0"/>
      <w:marTop w:val="0"/>
      <w:marBottom w:val="0"/>
      <w:divBdr>
        <w:top w:val="none" w:sz="0" w:space="0" w:color="auto"/>
        <w:left w:val="none" w:sz="0" w:space="0" w:color="auto"/>
        <w:bottom w:val="none" w:sz="0" w:space="0" w:color="auto"/>
        <w:right w:val="none" w:sz="0" w:space="0" w:color="auto"/>
      </w:divBdr>
    </w:div>
    <w:div w:id="1217812792">
      <w:bodyDiv w:val="1"/>
      <w:marLeft w:val="0"/>
      <w:marRight w:val="0"/>
      <w:marTop w:val="0"/>
      <w:marBottom w:val="0"/>
      <w:divBdr>
        <w:top w:val="none" w:sz="0" w:space="0" w:color="auto"/>
        <w:left w:val="none" w:sz="0" w:space="0" w:color="auto"/>
        <w:bottom w:val="none" w:sz="0" w:space="0" w:color="auto"/>
        <w:right w:val="none" w:sz="0" w:space="0" w:color="auto"/>
      </w:divBdr>
    </w:div>
    <w:div w:id="1271206587">
      <w:bodyDiv w:val="1"/>
      <w:marLeft w:val="0"/>
      <w:marRight w:val="0"/>
      <w:marTop w:val="0"/>
      <w:marBottom w:val="0"/>
      <w:divBdr>
        <w:top w:val="none" w:sz="0" w:space="0" w:color="auto"/>
        <w:left w:val="none" w:sz="0" w:space="0" w:color="auto"/>
        <w:bottom w:val="none" w:sz="0" w:space="0" w:color="auto"/>
        <w:right w:val="none" w:sz="0" w:space="0" w:color="auto"/>
      </w:divBdr>
    </w:div>
    <w:div w:id="1335841299">
      <w:bodyDiv w:val="1"/>
      <w:marLeft w:val="0"/>
      <w:marRight w:val="0"/>
      <w:marTop w:val="0"/>
      <w:marBottom w:val="0"/>
      <w:divBdr>
        <w:top w:val="none" w:sz="0" w:space="0" w:color="auto"/>
        <w:left w:val="none" w:sz="0" w:space="0" w:color="auto"/>
        <w:bottom w:val="none" w:sz="0" w:space="0" w:color="auto"/>
        <w:right w:val="none" w:sz="0" w:space="0" w:color="auto"/>
      </w:divBdr>
    </w:div>
    <w:div w:id="1357538927">
      <w:bodyDiv w:val="1"/>
      <w:marLeft w:val="0"/>
      <w:marRight w:val="0"/>
      <w:marTop w:val="0"/>
      <w:marBottom w:val="0"/>
      <w:divBdr>
        <w:top w:val="none" w:sz="0" w:space="0" w:color="auto"/>
        <w:left w:val="none" w:sz="0" w:space="0" w:color="auto"/>
        <w:bottom w:val="none" w:sz="0" w:space="0" w:color="auto"/>
        <w:right w:val="none" w:sz="0" w:space="0" w:color="auto"/>
      </w:divBdr>
    </w:div>
    <w:div w:id="1364013053">
      <w:bodyDiv w:val="1"/>
      <w:marLeft w:val="0"/>
      <w:marRight w:val="0"/>
      <w:marTop w:val="0"/>
      <w:marBottom w:val="0"/>
      <w:divBdr>
        <w:top w:val="none" w:sz="0" w:space="0" w:color="auto"/>
        <w:left w:val="none" w:sz="0" w:space="0" w:color="auto"/>
        <w:bottom w:val="none" w:sz="0" w:space="0" w:color="auto"/>
        <w:right w:val="none" w:sz="0" w:space="0" w:color="auto"/>
      </w:divBdr>
    </w:div>
    <w:div w:id="1370299872">
      <w:bodyDiv w:val="1"/>
      <w:marLeft w:val="0"/>
      <w:marRight w:val="0"/>
      <w:marTop w:val="0"/>
      <w:marBottom w:val="0"/>
      <w:divBdr>
        <w:top w:val="none" w:sz="0" w:space="0" w:color="auto"/>
        <w:left w:val="none" w:sz="0" w:space="0" w:color="auto"/>
        <w:bottom w:val="none" w:sz="0" w:space="0" w:color="auto"/>
        <w:right w:val="none" w:sz="0" w:space="0" w:color="auto"/>
      </w:divBdr>
    </w:div>
    <w:div w:id="1377781083">
      <w:bodyDiv w:val="1"/>
      <w:marLeft w:val="0"/>
      <w:marRight w:val="0"/>
      <w:marTop w:val="0"/>
      <w:marBottom w:val="0"/>
      <w:divBdr>
        <w:top w:val="none" w:sz="0" w:space="0" w:color="auto"/>
        <w:left w:val="none" w:sz="0" w:space="0" w:color="auto"/>
        <w:bottom w:val="none" w:sz="0" w:space="0" w:color="auto"/>
        <w:right w:val="none" w:sz="0" w:space="0" w:color="auto"/>
      </w:divBdr>
    </w:div>
    <w:div w:id="1403485426">
      <w:bodyDiv w:val="1"/>
      <w:marLeft w:val="0"/>
      <w:marRight w:val="0"/>
      <w:marTop w:val="0"/>
      <w:marBottom w:val="0"/>
      <w:divBdr>
        <w:top w:val="none" w:sz="0" w:space="0" w:color="auto"/>
        <w:left w:val="none" w:sz="0" w:space="0" w:color="auto"/>
        <w:bottom w:val="none" w:sz="0" w:space="0" w:color="auto"/>
        <w:right w:val="none" w:sz="0" w:space="0" w:color="auto"/>
      </w:divBdr>
    </w:div>
    <w:div w:id="1456603887">
      <w:bodyDiv w:val="1"/>
      <w:marLeft w:val="0"/>
      <w:marRight w:val="0"/>
      <w:marTop w:val="0"/>
      <w:marBottom w:val="0"/>
      <w:divBdr>
        <w:top w:val="none" w:sz="0" w:space="0" w:color="auto"/>
        <w:left w:val="none" w:sz="0" w:space="0" w:color="auto"/>
        <w:bottom w:val="none" w:sz="0" w:space="0" w:color="auto"/>
        <w:right w:val="none" w:sz="0" w:space="0" w:color="auto"/>
      </w:divBdr>
    </w:div>
    <w:div w:id="1474520965">
      <w:bodyDiv w:val="1"/>
      <w:marLeft w:val="0"/>
      <w:marRight w:val="0"/>
      <w:marTop w:val="0"/>
      <w:marBottom w:val="0"/>
      <w:divBdr>
        <w:top w:val="none" w:sz="0" w:space="0" w:color="auto"/>
        <w:left w:val="none" w:sz="0" w:space="0" w:color="auto"/>
        <w:bottom w:val="none" w:sz="0" w:space="0" w:color="auto"/>
        <w:right w:val="none" w:sz="0" w:space="0" w:color="auto"/>
      </w:divBdr>
    </w:div>
    <w:div w:id="1477181977">
      <w:bodyDiv w:val="1"/>
      <w:marLeft w:val="0"/>
      <w:marRight w:val="0"/>
      <w:marTop w:val="0"/>
      <w:marBottom w:val="0"/>
      <w:divBdr>
        <w:top w:val="none" w:sz="0" w:space="0" w:color="auto"/>
        <w:left w:val="none" w:sz="0" w:space="0" w:color="auto"/>
        <w:bottom w:val="none" w:sz="0" w:space="0" w:color="auto"/>
        <w:right w:val="none" w:sz="0" w:space="0" w:color="auto"/>
      </w:divBdr>
    </w:div>
    <w:div w:id="1482231990">
      <w:bodyDiv w:val="1"/>
      <w:marLeft w:val="0"/>
      <w:marRight w:val="0"/>
      <w:marTop w:val="0"/>
      <w:marBottom w:val="0"/>
      <w:divBdr>
        <w:top w:val="none" w:sz="0" w:space="0" w:color="auto"/>
        <w:left w:val="none" w:sz="0" w:space="0" w:color="auto"/>
        <w:bottom w:val="none" w:sz="0" w:space="0" w:color="auto"/>
        <w:right w:val="none" w:sz="0" w:space="0" w:color="auto"/>
      </w:divBdr>
    </w:div>
    <w:div w:id="1487473300">
      <w:bodyDiv w:val="1"/>
      <w:marLeft w:val="0"/>
      <w:marRight w:val="0"/>
      <w:marTop w:val="0"/>
      <w:marBottom w:val="0"/>
      <w:divBdr>
        <w:top w:val="none" w:sz="0" w:space="0" w:color="auto"/>
        <w:left w:val="none" w:sz="0" w:space="0" w:color="auto"/>
        <w:bottom w:val="none" w:sz="0" w:space="0" w:color="auto"/>
        <w:right w:val="none" w:sz="0" w:space="0" w:color="auto"/>
      </w:divBdr>
    </w:div>
    <w:div w:id="1496065224">
      <w:bodyDiv w:val="1"/>
      <w:marLeft w:val="0"/>
      <w:marRight w:val="0"/>
      <w:marTop w:val="0"/>
      <w:marBottom w:val="0"/>
      <w:divBdr>
        <w:top w:val="none" w:sz="0" w:space="0" w:color="auto"/>
        <w:left w:val="none" w:sz="0" w:space="0" w:color="auto"/>
        <w:bottom w:val="none" w:sz="0" w:space="0" w:color="auto"/>
        <w:right w:val="none" w:sz="0" w:space="0" w:color="auto"/>
      </w:divBdr>
    </w:div>
    <w:div w:id="1501431385">
      <w:bodyDiv w:val="1"/>
      <w:marLeft w:val="0"/>
      <w:marRight w:val="0"/>
      <w:marTop w:val="0"/>
      <w:marBottom w:val="0"/>
      <w:divBdr>
        <w:top w:val="none" w:sz="0" w:space="0" w:color="auto"/>
        <w:left w:val="none" w:sz="0" w:space="0" w:color="auto"/>
        <w:bottom w:val="none" w:sz="0" w:space="0" w:color="auto"/>
        <w:right w:val="none" w:sz="0" w:space="0" w:color="auto"/>
      </w:divBdr>
    </w:div>
    <w:div w:id="1556888131">
      <w:bodyDiv w:val="1"/>
      <w:marLeft w:val="0"/>
      <w:marRight w:val="0"/>
      <w:marTop w:val="0"/>
      <w:marBottom w:val="0"/>
      <w:divBdr>
        <w:top w:val="none" w:sz="0" w:space="0" w:color="auto"/>
        <w:left w:val="none" w:sz="0" w:space="0" w:color="auto"/>
        <w:bottom w:val="none" w:sz="0" w:space="0" w:color="auto"/>
        <w:right w:val="none" w:sz="0" w:space="0" w:color="auto"/>
      </w:divBdr>
    </w:div>
    <w:div w:id="1571958665">
      <w:bodyDiv w:val="1"/>
      <w:marLeft w:val="0"/>
      <w:marRight w:val="0"/>
      <w:marTop w:val="0"/>
      <w:marBottom w:val="0"/>
      <w:divBdr>
        <w:top w:val="none" w:sz="0" w:space="0" w:color="auto"/>
        <w:left w:val="none" w:sz="0" w:space="0" w:color="auto"/>
        <w:bottom w:val="none" w:sz="0" w:space="0" w:color="auto"/>
        <w:right w:val="none" w:sz="0" w:space="0" w:color="auto"/>
      </w:divBdr>
    </w:div>
    <w:div w:id="1580864323">
      <w:bodyDiv w:val="1"/>
      <w:marLeft w:val="0"/>
      <w:marRight w:val="0"/>
      <w:marTop w:val="0"/>
      <w:marBottom w:val="0"/>
      <w:divBdr>
        <w:top w:val="none" w:sz="0" w:space="0" w:color="auto"/>
        <w:left w:val="none" w:sz="0" w:space="0" w:color="auto"/>
        <w:bottom w:val="none" w:sz="0" w:space="0" w:color="auto"/>
        <w:right w:val="none" w:sz="0" w:space="0" w:color="auto"/>
      </w:divBdr>
    </w:div>
    <w:div w:id="1622496657">
      <w:bodyDiv w:val="1"/>
      <w:marLeft w:val="0"/>
      <w:marRight w:val="0"/>
      <w:marTop w:val="0"/>
      <w:marBottom w:val="0"/>
      <w:divBdr>
        <w:top w:val="none" w:sz="0" w:space="0" w:color="auto"/>
        <w:left w:val="none" w:sz="0" w:space="0" w:color="auto"/>
        <w:bottom w:val="none" w:sz="0" w:space="0" w:color="auto"/>
        <w:right w:val="none" w:sz="0" w:space="0" w:color="auto"/>
      </w:divBdr>
    </w:div>
    <w:div w:id="1639846878">
      <w:bodyDiv w:val="1"/>
      <w:marLeft w:val="0"/>
      <w:marRight w:val="0"/>
      <w:marTop w:val="0"/>
      <w:marBottom w:val="0"/>
      <w:divBdr>
        <w:top w:val="none" w:sz="0" w:space="0" w:color="auto"/>
        <w:left w:val="none" w:sz="0" w:space="0" w:color="auto"/>
        <w:bottom w:val="none" w:sz="0" w:space="0" w:color="auto"/>
        <w:right w:val="none" w:sz="0" w:space="0" w:color="auto"/>
      </w:divBdr>
    </w:div>
    <w:div w:id="1654915498">
      <w:bodyDiv w:val="1"/>
      <w:marLeft w:val="0"/>
      <w:marRight w:val="0"/>
      <w:marTop w:val="0"/>
      <w:marBottom w:val="0"/>
      <w:divBdr>
        <w:top w:val="none" w:sz="0" w:space="0" w:color="auto"/>
        <w:left w:val="none" w:sz="0" w:space="0" w:color="auto"/>
        <w:bottom w:val="none" w:sz="0" w:space="0" w:color="auto"/>
        <w:right w:val="none" w:sz="0" w:space="0" w:color="auto"/>
      </w:divBdr>
    </w:div>
    <w:div w:id="1658068797">
      <w:bodyDiv w:val="1"/>
      <w:marLeft w:val="0"/>
      <w:marRight w:val="0"/>
      <w:marTop w:val="0"/>
      <w:marBottom w:val="0"/>
      <w:divBdr>
        <w:top w:val="none" w:sz="0" w:space="0" w:color="auto"/>
        <w:left w:val="none" w:sz="0" w:space="0" w:color="auto"/>
        <w:bottom w:val="none" w:sz="0" w:space="0" w:color="auto"/>
        <w:right w:val="none" w:sz="0" w:space="0" w:color="auto"/>
      </w:divBdr>
    </w:div>
    <w:div w:id="1660040300">
      <w:bodyDiv w:val="1"/>
      <w:marLeft w:val="0"/>
      <w:marRight w:val="0"/>
      <w:marTop w:val="0"/>
      <w:marBottom w:val="0"/>
      <w:divBdr>
        <w:top w:val="none" w:sz="0" w:space="0" w:color="auto"/>
        <w:left w:val="none" w:sz="0" w:space="0" w:color="auto"/>
        <w:bottom w:val="none" w:sz="0" w:space="0" w:color="auto"/>
        <w:right w:val="none" w:sz="0" w:space="0" w:color="auto"/>
      </w:divBdr>
    </w:div>
    <w:div w:id="1673297029">
      <w:bodyDiv w:val="1"/>
      <w:marLeft w:val="0"/>
      <w:marRight w:val="0"/>
      <w:marTop w:val="0"/>
      <w:marBottom w:val="0"/>
      <w:divBdr>
        <w:top w:val="none" w:sz="0" w:space="0" w:color="auto"/>
        <w:left w:val="none" w:sz="0" w:space="0" w:color="auto"/>
        <w:bottom w:val="none" w:sz="0" w:space="0" w:color="auto"/>
        <w:right w:val="none" w:sz="0" w:space="0" w:color="auto"/>
      </w:divBdr>
    </w:div>
    <w:div w:id="1674719093">
      <w:bodyDiv w:val="1"/>
      <w:marLeft w:val="0"/>
      <w:marRight w:val="0"/>
      <w:marTop w:val="0"/>
      <w:marBottom w:val="0"/>
      <w:divBdr>
        <w:top w:val="none" w:sz="0" w:space="0" w:color="auto"/>
        <w:left w:val="none" w:sz="0" w:space="0" w:color="auto"/>
        <w:bottom w:val="none" w:sz="0" w:space="0" w:color="auto"/>
        <w:right w:val="none" w:sz="0" w:space="0" w:color="auto"/>
      </w:divBdr>
    </w:div>
    <w:div w:id="1677461889">
      <w:bodyDiv w:val="1"/>
      <w:marLeft w:val="0"/>
      <w:marRight w:val="0"/>
      <w:marTop w:val="0"/>
      <w:marBottom w:val="0"/>
      <w:divBdr>
        <w:top w:val="none" w:sz="0" w:space="0" w:color="auto"/>
        <w:left w:val="none" w:sz="0" w:space="0" w:color="auto"/>
        <w:bottom w:val="none" w:sz="0" w:space="0" w:color="auto"/>
        <w:right w:val="none" w:sz="0" w:space="0" w:color="auto"/>
      </w:divBdr>
    </w:div>
    <w:div w:id="1725056117">
      <w:bodyDiv w:val="1"/>
      <w:marLeft w:val="0"/>
      <w:marRight w:val="0"/>
      <w:marTop w:val="0"/>
      <w:marBottom w:val="0"/>
      <w:divBdr>
        <w:top w:val="none" w:sz="0" w:space="0" w:color="auto"/>
        <w:left w:val="none" w:sz="0" w:space="0" w:color="auto"/>
        <w:bottom w:val="none" w:sz="0" w:space="0" w:color="auto"/>
        <w:right w:val="none" w:sz="0" w:space="0" w:color="auto"/>
      </w:divBdr>
    </w:div>
    <w:div w:id="1755515533">
      <w:bodyDiv w:val="1"/>
      <w:marLeft w:val="0"/>
      <w:marRight w:val="0"/>
      <w:marTop w:val="0"/>
      <w:marBottom w:val="0"/>
      <w:divBdr>
        <w:top w:val="none" w:sz="0" w:space="0" w:color="auto"/>
        <w:left w:val="none" w:sz="0" w:space="0" w:color="auto"/>
        <w:bottom w:val="none" w:sz="0" w:space="0" w:color="auto"/>
        <w:right w:val="none" w:sz="0" w:space="0" w:color="auto"/>
      </w:divBdr>
    </w:div>
    <w:div w:id="1810785607">
      <w:bodyDiv w:val="1"/>
      <w:marLeft w:val="0"/>
      <w:marRight w:val="0"/>
      <w:marTop w:val="0"/>
      <w:marBottom w:val="0"/>
      <w:divBdr>
        <w:top w:val="none" w:sz="0" w:space="0" w:color="auto"/>
        <w:left w:val="none" w:sz="0" w:space="0" w:color="auto"/>
        <w:bottom w:val="none" w:sz="0" w:space="0" w:color="auto"/>
        <w:right w:val="none" w:sz="0" w:space="0" w:color="auto"/>
      </w:divBdr>
    </w:div>
    <w:div w:id="1816723929">
      <w:bodyDiv w:val="1"/>
      <w:marLeft w:val="0"/>
      <w:marRight w:val="0"/>
      <w:marTop w:val="0"/>
      <w:marBottom w:val="0"/>
      <w:divBdr>
        <w:top w:val="none" w:sz="0" w:space="0" w:color="auto"/>
        <w:left w:val="none" w:sz="0" w:space="0" w:color="auto"/>
        <w:bottom w:val="none" w:sz="0" w:space="0" w:color="auto"/>
        <w:right w:val="none" w:sz="0" w:space="0" w:color="auto"/>
      </w:divBdr>
    </w:div>
    <w:div w:id="1817064702">
      <w:bodyDiv w:val="1"/>
      <w:marLeft w:val="0"/>
      <w:marRight w:val="0"/>
      <w:marTop w:val="0"/>
      <w:marBottom w:val="0"/>
      <w:divBdr>
        <w:top w:val="none" w:sz="0" w:space="0" w:color="auto"/>
        <w:left w:val="none" w:sz="0" w:space="0" w:color="auto"/>
        <w:bottom w:val="none" w:sz="0" w:space="0" w:color="auto"/>
        <w:right w:val="none" w:sz="0" w:space="0" w:color="auto"/>
      </w:divBdr>
    </w:div>
    <w:div w:id="1824807363">
      <w:bodyDiv w:val="1"/>
      <w:marLeft w:val="0"/>
      <w:marRight w:val="0"/>
      <w:marTop w:val="0"/>
      <w:marBottom w:val="0"/>
      <w:divBdr>
        <w:top w:val="none" w:sz="0" w:space="0" w:color="auto"/>
        <w:left w:val="none" w:sz="0" w:space="0" w:color="auto"/>
        <w:bottom w:val="none" w:sz="0" w:space="0" w:color="auto"/>
        <w:right w:val="none" w:sz="0" w:space="0" w:color="auto"/>
      </w:divBdr>
    </w:div>
    <w:div w:id="1837107521">
      <w:bodyDiv w:val="1"/>
      <w:marLeft w:val="0"/>
      <w:marRight w:val="0"/>
      <w:marTop w:val="0"/>
      <w:marBottom w:val="0"/>
      <w:divBdr>
        <w:top w:val="none" w:sz="0" w:space="0" w:color="auto"/>
        <w:left w:val="none" w:sz="0" w:space="0" w:color="auto"/>
        <w:bottom w:val="none" w:sz="0" w:space="0" w:color="auto"/>
        <w:right w:val="none" w:sz="0" w:space="0" w:color="auto"/>
      </w:divBdr>
    </w:div>
    <w:div w:id="1841700687">
      <w:bodyDiv w:val="1"/>
      <w:marLeft w:val="0"/>
      <w:marRight w:val="0"/>
      <w:marTop w:val="0"/>
      <w:marBottom w:val="0"/>
      <w:divBdr>
        <w:top w:val="none" w:sz="0" w:space="0" w:color="auto"/>
        <w:left w:val="none" w:sz="0" w:space="0" w:color="auto"/>
        <w:bottom w:val="none" w:sz="0" w:space="0" w:color="auto"/>
        <w:right w:val="none" w:sz="0" w:space="0" w:color="auto"/>
      </w:divBdr>
    </w:div>
    <w:div w:id="1856000439">
      <w:bodyDiv w:val="1"/>
      <w:marLeft w:val="0"/>
      <w:marRight w:val="0"/>
      <w:marTop w:val="0"/>
      <w:marBottom w:val="0"/>
      <w:divBdr>
        <w:top w:val="none" w:sz="0" w:space="0" w:color="auto"/>
        <w:left w:val="none" w:sz="0" w:space="0" w:color="auto"/>
        <w:bottom w:val="none" w:sz="0" w:space="0" w:color="auto"/>
        <w:right w:val="none" w:sz="0" w:space="0" w:color="auto"/>
      </w:divBdr>
    </w:div>
    <w:div w:id="1873612533">
      <w:bodyDiv w:val="1"/>
      <w:marLeft w:val="0"/>
      <w:marRight w:val="0"/>
      <w:marTop w:val="0"/>
      <w:marBottom w:val="0"/>
      <w:divBdr>
        <w:top w:val="none" w:sz="0" w:space="0" w:color="auto"/>
        <w:left w:val="none" w:sz="0" w:space="0" w:color="auto"/>
        <w:bottom w:val="none" w:sz="0" w:space="0" w:color="auto"/>
        <w:right w:val="none" w:sz="0" w:space="0" w:color="auto"/>
      </w:divBdr>
    </w:div>
    <w:div w:id="1877085320">
      <w:bodyDiv w:val="1"/>
      <w:marLeft w:val="0"/>
      <w:marRight w:val="0"/>
      <w:marTop w:val="0"/>
      <w:marBottom w:val="0"/>
      <w:divBdr>
        <w:top w:val="none" w:sz="0" w:space="0" w:color="auto"/>
        <w:left w:val="none" w:sz="0" w:space="0" w:color="auto"/>
        <w:bottom w:val="none" w:sz="0" w:space="0" w:color="auto"/>
        <w:right w:val="none" w:sz="0" w:space="0" w:color="auto"/>
      </w:divBdr>
    </w:div>
    <w:div w:id="1882476223">
      <w:bodyDiv w:val="1"/>
      <w:marLeft w:val="0"/>
      <w:marRight w:val="0"/>
      <w:marTop w:val="0"/>
      <w:marBottom w:val="0"/>
      <w:divBdr>
        <w:top w:val="none" w:sz="0" w:space="0" w:color="auto"/>
        <w:left w:val="none" w:sz="0" w:space="0" w:color="auto"/>
        <w:bottom w:val="none" w:sz="0" w:space="0" w:color="auto"/>
        <w:right w:val="none" w:sz="0" w:space="0" w:color="auto"/>
      </w:divBdr>
    </w:div>
    <w:div w:id="1949115099">
      <w:bodyDiv w:val="1"/>
      <w:marLeft w:val="0"/>
      <w:marRight w:val="0"/>
      <w:marTop w:val="0"/>
      <w:marBottom w:val="0"/>
      <w:divBdr>
        <w:top w:val="none" w:sz="0" w:space="0" w:color="auto"/>
        <w:left w:val="none" w:sz="0" w:space="0" w:color="auto"/>
        <w:bottom w:val="none" w:sz="0" w:space="0" w:color="auto"/>
        <w:right w:val="none" w:sz="0" w:space="0" w:color="auto"/>
      </w:divBdr>
    </w:div>
    <w:div w:id="1949388839">
      <w:bodyDiv w:val="1"/>
      <w:marLeft w:val="0"/>
      <w:marRight w:val="0"/>
      <w:marTop w:val="0"/>
      <w:marBottom w:val="0"/>
      <w:divBdr>
        <w:top w:val="none" w:sz="0" w:space="0" w:color="auto"/>
        <w:left w:val="none" w:sz="0" w:space="0" w:color="auto"/>
        <w:bottom w:val="none" w:sz="0" w:space="0" w:color="auto"/>
        <w:right w:val="none" w:sz="0" w:space="0" w:color="auto"/>
      </w:divBdr>
    </w:div>
    <w:div w:id="1955284440">
      <w:bodyDiv w:val="1"/>
      <w:marLeft w:val="0"/>
      <w:marRight w:val="0"/>
      <w:marTop w:val="0"/>
      <w:marBottom w:val="0"/>
      <w:divBdr>
        <w:top w:val="none" w:sz="0" w:space="0" w:color="auto"/>
        <w:left w:val="none" w:sz="0" w:space="0" w:color="auto"/>
        <w:bottom w:val="none" w:sz="0" w:space="0" w:color="auto"/>
        <w:right w:val="none" w:sz="0" w:space="0" w:color="auto"/>
      </w:divBdr>
    </w:div>
    <w:div w:id="1963152041">
      <w:bodyDiv w:val="1"/>
      <w:marLeft w:val="0"/>
      <w:marRight w:val="0"/>
      <w:marTop w:val="0"/>
      <w:marBottom w:val="0"/>
      <w:divBdr>
        <w:top w:val="none" w:sz="0" w:space="0" w:color="auto"/>
        <w:left w:val="none" w:sz="0" w:space="0" w:color="auto"/>
        <w:bottom w:val="none" w:sz="0" w:space="0" w:color="auto"/>
        <w:right w:val="none" w:sz="0" w:space="0" w:color="auto"/>
      </w:divBdr>
    </w:div>
    <w:div w:id="1987858108">
      <w:bodyDiv w:val="1"/>
      <w:marLeft w:val="0"/>
      <w:marRight w:val="0"/>
      <w:marTop w:val="0"/>
      <w:marBottom w:val="0"/>
      <w:divBdr>
        <w:top w:val="none" w:sz="0" w:space="0" w:color="auto"/>
        <w:left w:val="none" w:sz="0" w:space="0" w:color="auto"/>
        <w:bottom w:val="none" w:sz="0" w:space="0" w:color="auto"/>
        <w:right w:val="none" w:sz="0" w:space="0" w:color="auto"/>
      </w:divBdr>
    </w:div>
    <w:div w:id="2000694019">
      <w:bodyDiv w:val="1"/>
      <w:marLeft w:val="0"/>
      <w:marRight w:val="0"/>
      <w:marTop w:val="0"/>
      <w:marBottom w:val="0"/>
      <w:divBdr>
        <w:top w:val="none" w:sz="0" w:space="0" w:color="auto"/>
        <w:left w:val="none" w:sz="0" w:space="0" w:color="auto"/>
        <w:bottom w:val="none" w:sz="0" w:space="0" w:color="auto"/>
        <w:right w:val="none" w:sz="0" w:space="0" w:color="auto"/>
      </w:divBdr>
    </w:div>
    <w:div w:id="2106340681">
      <w:bodyDiv w:val="1"/>
      <w:marLeft w:val="0"/>
      <w:marRight w:val="0"/>
      <w:marTop w:val="0"/>
      <w:marBottom w:val="0"/>
      <w:divBdr>
        <w:top w:val="none" w:sz="0" w:space="0" w:color="auto"/>
        <w:left w:val="none" w:sz="0" w:space="0" w:color="auto"/>
        <w:bottom w:val="none" w:sz="0" w:space="0" w:color="auto"/>
        <w:right w:val="none" w:sz="0" w:space="0" w:color="auto"/>
      </w:divBdr>
    </w:div>
    <w:div w:id="2108039837">
      <w:bodyDiv w:val="1"/>
      <w:marLeft w:val="0"/>
      <w:marRight w:val="0"/>
      <w:marTop w:val="0"/>
      <w:marBottom w:val="0"/>
      <w:divBdr>
        <w:top w:val="none" w:sz="0" w:space="0" w:color="auto"/>
        <w:left w:val="none" w:sz="0" w:space="0" w:color="auto"/>
        <w:bottom w:val="none" w:sz="0" w:space="0" w:color="auto"/>
        <w:right w:val="none" w:sz="0" w:space="0" w:color="auto"/>
      </w:divBdr>
    </w:div>
    <w:div w:id="2122532817">
      <w:bodyDiv w:val="1"/>
      <w:marLeft w:val="0"/>
      <w:marRight w:val="0"/>
      <w:marTop w:val="0"/>
      <w:marBottom w:val="0"/>
      <w:divBdr>
        <w:top w:val="none" w:sz="0" w:space="0" w:color="auto"/>
        <w:left w:val="none" w:sz="0" w:space="0" w:color="auto"/>
        <w:bottom w:val="none" w:sz="0" w:space="0" w:color="auto"/>
        <w:right w:val="none" w:sz="0" w:space="0" w:color="auto"/>
      </w:divBdr>
    </w:div>
    <w:div w:id="2132430149">
      <w:bodyDiv w:val="1"/>
      <w:marLeft w:val="0"/>
      <w:marRight w:val="0"/>
      <w:marTop w:val="0"/>
      <w:marBottom w:val="0"/>
      <w:divBdr>
        <w:top w:val="none" w:sz="0" w:space="0" w:color="auto"/>
        <w:left w:val="none" w:sz="0" w:space="0" w:color="auto"/>
        <w:bottom w:val="none" w:sz="0" w:space="0" w:color="auto"/>
        <w:right w:val="none" w:sz="0" w:space="0" w:color="auto"/>
      </w:divBdr>
    </w:div>
    <w:div w:id="21340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vr.usace.army.mil/Portals/48/docs/Nav/NavigationCharts/ILW/CHART_14.pdf" TargetMode="External"/><Relationship Id="rId21" Type="http://schemas.openxmlformats.org/officeDocument/2006/relationships/hyperlink" Target="http://www.mvr.usace.army.mil/Portals/48/docs/Nav/NavigationCharts/ILW/CHART_11.pdf" TargetMode="External"/><Relationship Id="rId42" Type="http://schemas.openxmlformats.org/officeDocument/2006/relationships/hyperlink" Target="http://www.mvr.usace.army.mil/Portals/48/docs/Nav/NavigationCharts/ILW/CHART_30.pdf" TargetMode="External"/><Relationship Id="rId47" Type="http://schemas.openxmlformats.org/officeDocument/2006/relationships/hyperlink" Target="http://www.mvr.usace.army.mil/Portals/48/docs/Nav/NavigationCharts/ILW/CHART_33.pdf" TargetMode="External"/><Relationship Id="rId63" Type="http://schemas.openxmlformats.org/officeDocument/2006/relationships/hyperlink" Target="http://www.mvr.usace.army.mil/Portals/48/docs/Nav/NavigationCharts/ILW/CHART_46.pdf" TargetMode="External"/><Relationship Id="rId68" Type="http://schemas.openxmlformats.org/officeDocument/2006/relationships/hyperlink" Target="http://www.mvr.usace.army.mil/Portals/48/docs/Nav/NavigationCharts/ILW/CHART_51.pdf" TargetMode="External"/><Relationship Id="rId84" Type="http://schemas.openxmlformats.org/officeDocument/2006/relationships/hyperlink" Target="http://www.mvr.usace.army.mil/Portals/48/docs/Nav/NavigationCharts/ILW/CHART_82_83.pdf" TargetMode="External"/><Relationship Id="rId89"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www.mvr.usace.army.mil/Portals/48/docs/Nav/NavigationCharts/ILW/CHART_61.pdf"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vr.usace.army.mil/Portals/48/docs/Nav/NavigationCharts/ILW/CHART_3.pdf" TargetMode="External"/><Relationship Id="rId29" Type="http://schemas.openxmlformats.org/officeDocument/2006/relationships/hyperlink" Target="http://www.mvr.usace.army.mil/Portals/48/docs/Nav/NavigationCharts/ILW/CHART_19.pdf" TargetMode="External"/><Relationship Id="rId11" Type="http://schemas.openxmlformats.org/officeDocument/2006/relationships/footer" Target="footer2.xml"/><Relationship Id="rId24" Type="http://schemas.openxmlformats.org/officeDocument/2006/relationships/hyperlink" Target="http://www.mvr.usace.army.mil/Portals/48/docs/Nav/NavigationCharts/ILW/CHART_14.pdf" TargetMode="External"/><Relationship Id="rId32" Type="http://schemas.openxmlformats.org/officeDocument/2006/relationships/hyperlink" Target="http://www.mvr.usace.army.mil/Portals/48/docs/Nav/NavigationCharts/ILW/CHART_22.pdf" TargetMode="External"/><Relationship Id="rId37" Type="http://schemas.openxmlformats.org/officeDocument/2006/relationships/hyperlink" Target="http://www.mvr.usace.army.mil/Portals/48/docs/Nav/NavigationCharts/ILW/CHART_26.pdf" TargetMode="External"/><Relationship Id="rId40" Type="http://schemas.openxmlformats.org/officeDocument/2006/relationships/hyperlink" Target="http://www.mvr.usace.army.mil/Portals/48/docs/Nav/NavigationCharts/ILW/CHART_29.pdf" TargetMode="External"/><Relationship Id="rId45" Type="http://schemas.openxmlformats.org/officeDocument/2006/relationships/hyperlink" Target="http://www.mvr.usace.army.mil/Portals/48/docs/Nav/NavigationCharts/ILW/CHART_32.pdf" TargetMode="External"/><Relationship Id="rId53" Type="http://schemas.openxmlformats.org/officeDocument/2006/relationships/hyperlink" Target="http://www.mvr.usace.army.mil/Portals/48/docs/Nav/NavigationCharts/ILW/CHART_38.pdf" TargetMode="External"/><Relationship Id="rId58" Type="http://schemas.openxmlformats.org/officeDocument/2006/relationships/hyperlink" Target="http://www.mvr.usace.army.mil/Portals/48/docs/Nav/NavigationCharts/ILW/CHART_41.pdf" TargetMode="External"/><Relationship Id="rId66" Type="http://schemas.openxmlformats.org/officeDocument/2006/relationships/hyperlink" Target="http://www.mvr.usace.army.mil/Portals/48/docs/Nav/NavigationCharts/ILW/CHART_49.pdf" TargetMode="External"/><Relationship Id="rId74" Type="http://schemas.openxmlformats.org/officeDocument/2006/relationships/hyperlink" Target="http://www.mvr.usace.army.mil/Portals/48/docs/Nav/NavigationCharts/ILW/CHART_66.pdf" TargetMode="External"/><Relationship Id="rId79" Type="http://schemas.openxmlformats.org/officeDocument/2006/relationships/hyperlink" Target="http://www.mvr.usace.army.mil/Portals/48/docs/Nav/NavigationCharts/ILW/CHART_73.pdf" TargetMode="External"/><Relationship Id="rId87" Type="http://schemas.openxmlformats.org/officeDocument/2006/relationships/hyperlink" Target="http://www.mvr.usace.army.mil/Portals/48/docs/Nav/NavigationCharts/ILW/CHART_92.pdf" TargetMode="External"/><Relationship Id="rId102" Type="http://schemas.openxmlformats.org/officeDocument/2006/relationships/hyperlink" Target="file://C:\Users\KEDelaney\AppData\Local\Microsoft\Windows\Temporary%20Internet%20Files\Content.Outlook\AppData\Local\Microsoft\Windows\Temporary%20Internet%20Files\Content.Outlook\O3PESKG1\Users1\HMiller\Home\Templates\Illinois%20River%20Casualty%20Info\Rough%20Draft%20Risk%20Assessments\ILR%20Ice%20Risk%20Assessment%20Tool%20St.%20Louis%20Rough.xls" TargetMode="External"/><Relationship Id="rId5" Type="http://schemas.openxmlformats.org/officeDocument/2006/relationships/settings" Target="settings.xml"/><Relationship Id="rId61" Type="http://schemas.openxmlformats.org/officeDocument/2006/relationships/hyperlink" Target="http://www.mvr.usace.army.mil/Portals/48/docs/Nav/NavigationCharts/ILW/CHART_45.pdf" TargetMode="External"/><Relationship Id="rId82" Type="http://schemas.openxmlformats.org/officeDocument/2006/relationships/hyperlink" Target="http://www.mvr.usace.army.mil/Portals/48/docs/Nav/NavigationCharts/ILW/CHART_78.pdf" TargetMode="External"/><Relationship Id="rId90" Type="http://schemas.openxmlformats.org/officeDocument/2006/relationships/image" Target="media/image3.jpeg"/><Relationship Id="rId95" Type="http://schemas.openxmlformats.org/officeDocument/2006/relationships/footer" Target="footer8.xml"/><Relationship Id="rId19" Type="http://schemas.openxmlformats.org/officeDocument/2006/relationships/hyperlink" Target="http://www.mvr.usace.army.mil/Portals/48/docs/Nav/NavigationCharts/ILW/CHART_9.pdf" TargetMode="External"/><Relationship Id="rId14" Type="http://schemas.openxmlformats.org/officeDocument/2006/relationships/hyperlink" Target="http://www.mvr.usace.army.mil/Portals/48/docs/Nav/NavigationCharts/ILW/CHART_1.pdf" TargetMode="External"/><Relationship Id="rId22" Type="http://schemas.openxmlformats.org/officeDocument/2006/relationships/hyperlink" Target="http://www.mvr.usace.army.mil/Portals/48/docs/Nav/NavigationCharts/ILW/CHART_13.pdf" TargetMode="External"/><Relationship Id="rId27" Type="http://schemas.openxmlformats.org/officeDocument/2006/relationships/hyperlink" Target="http://www.mvr.usace.army.mil/Portals/48/docs/Nav/NavigationCharts/ILW/CHART_17.pdf" TargetMode="External"/><Relationship Id="rId30" Type="http://schemas.openxmlformats.org/officeDocument/2006/relationships/hyperlink" Target="http://www.mvr.usace.army.mil/Portals/48/docs/Nav/NavigationCharts/ILW/CHART_19.pdf" TargetMode="External"/><Relationship Id="rId35" Type="http://schemas.openxmlformats.org/officeDocument/2006/relationships/hyperlink" Target="http://www.mvr.usace.army.mil/Portals/48/docs/Nav/NavigationCharts/ILW/CHART_25.pdf" TargetMode="External"/><Relationship Id="rId43" Type="http://schemas.openxmlformats.org/officeDocument/2006/relationships/hyperlink" Target="http://www.mvr.usace.army.mil/Portals/48/docs/Nav/NavigationCharts/ILW/CHART_31.pdf" TargetMode="External"/><Relationship Id="rId48" Type="http://schemas.openxmlformats.org/officeDocument/2006/relationships/hyperlink" Target="http://www.mvr.usace.army.mil/Portals/48/docs/Nav/NavigationCharts/ILW/CHART_34.pdf" TargetMode="External"/><Relationship Id="rId56" Type="http://schemas.openxmlformats.org/officeDocument/2006/relationships/hyperlink" Target="http://www.mvr.usace.army.mil/Portals/48/docs/Nav/NavigationCharts/ILW/CHART_39.pdf" TargetMode="External"/><Relationship Id="rId64" Type="http://schemas.openxmlformats.org/officeDocument/2006/relationships/hyperlink" Target="http://www.mvr.usace.army.mil/Portals/48/docs/Nav/NavigationCharts/ILW/CHART_46.pdf" TargetMode="External"/><Relationship Id="rId69" Type="http://schemas.openxmlformats.org/officeDocument/2006/relationships/hyperlink" Target="http://www.mvr.usace.army.mil/Portals/48/docs/Nav/NavigationCharts/ILW/CHART_55.pdf" TargetMode="External"/><Relationship Id="rId77" Type="http://schemas.openxmlformats.org/officeDocument/2006/relationships/hyperlink" Target="http://www.mvr.usace.army.mil/Portals/48/docs/Nav/NavigationCharts/ILW/CHART_71.pdf" TargetMode="External"/><Relationship Id="rId100" Type="http://schemas.openxmlformats.org/officeDocument/2006/relationships/hyperlink" Target="file://C:\Users\KEDelaney\AppData\Local\Microsoft\Windows\Temporary%20Internet%20Files\Content.Outlook\AppData\Local\Microsoft\Windows\Temporary%20Internet%20Files\Content.Outlook\O3PESKG1\Users1\HMiller\Home\Templates\Illinois%20River%20Casualty%20Info\Rough%20Draft%20Risk%20Assessments\ILR%20Ice%20Risk%20Assessment%20Tool%20St.%20Louis%20Rough.xls" TargetMode="External"/><Relationship Id="rId8" Type="http://schemas.openxmlformats.org/officeDocument/2006/relationships/endnotes" Target="endnotes.xml"/><Relationship Id="rId51" Type="http://schemas.openxmlformats.org/officeDocument/2006/relationships/hyperlink" Target="http://www.mvr.usace.army.mil/Portals/48/docs/Nav/NavigationCharts/ILW/CHART_37_37A.pdf" TargetMode="External"/><Relationship Id="rId72" Type="http://schemas.openxmlformats.org/officeDocument/2006/relationships/hyperlink" Target="http://www.mvr.usace.army.mil/Portals/48/docs/Nav/NavigationCharts/ILW/CHART_62.pdf" TargetMode="External"/><Relationship Id="rId80" Type="http://schemas.openxmlformats.org/officeDocument/2006/relationships/hyperlink" Target="http://www.mvr.usace.army.mil/Portals/48/docs/Nav/NavigationCharts/ILW/CHART_75.pdf" TargetMode="External"/><Relationship Id="rId85" Type="http://schemas.openxmlformats.org/officeDocument/2006/relationships/hyperlink" Target="http://www.mvr.usace.army.mil/Portals/48/docs/Nav/NavigationCharts/ILW/CHART_84.pdf" TargetMode="External"/><Relationship Id="rId93" Type="http://schemas.openxmlformats.org/officeDocument/2006/relationships/footer" Target="footer6.xml"/><Relationship Id="rId98" Type="http://schemas.openxmlformats.org/officeDocument/2006/relationships/image" Target="media/image5.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mvr.usace.army.mil/Portals/48/docs/Nav/NavigationCharts/ILW/CHART_5.pdf" TargetMode="External"/><Relationship Id="rId25" Type="http://schemas.openxmlformats.org/officeDocument/2006/relationships/hyperlink" Target="http://www.mvr.usace.army.mil/Portals/48/docs/Nav/NavigationCharts/ILW/CHART_14.pdf" TargetMode="External"/><Relationship Id="rId33" Type="http://schemas.openxmlformats.org/officeDocument/2006/relationships/hyperlink" Target="http://www.mvr.usace.army.mil/Portals/48/docs/Nav/NavigationCharts/ILW/CHART_23.pdf" TargetMode="External"/><Relationship Id="rId38" Type="http://schemas.openxmlformats.org/officeDocument/2006/relationships/hyperlink" Target="http://www.mvr.usace.army.mil/Portals/48/docs/Nav/NavigationCharts/ILW/CHART_27.pdf" TargetMode="External"/><Relationship Id="rId46" Type="http://schemas.openxmlformats.org/officeDocument/2006/relationships/hyperlink" Target="http://www.mvr.usace.army.mil/Portals/48/docs/Nav/NavigationCharts/ILW/CHART_33.pdf" TargetMode="External"/><Relationship Id="rId59" Type="http://schemas.openxmlformats.org/officeDocument/2006/relationships/hyperlink" Target="http://www.mvr.usace.army.mil/Portals/48/docs/Nav/NavigationCharts/ILW/CHART_41.pdf" TargetMode="External"/><Relationship Id="rId67" Type="http://schemas.openxmlformats.org/officeDocument/2006/relationships/hyperlink" Target="http://www.mvr.usace.army.mil/Portals/48/docs/Nav/NavigationCharts/ILW/CHART_50.pdf" TargetMode="External"/><Relationship Id="rId103" Type="http://schemas.openxmlformats.org/officeDocument/2006/relationships/fontTable" Target="fontTable.xml"/><Relationship Id="rId20" Type="http://schemas.openxmlformats.org/officeDocument/2006/relationships/hyperlink" Target="http://www.mvr.usace.army.mil/Portals/48/docs/Nav/NavigationCharts/ILW/CHART_10.pdf" TargetMode="External"/><Relationship Id="rId41" Type="http://schemas.openxmlformats.org/officeDocument/2006/relationships/hyperlink" Target="http://www.mvr.usace.army.mil/Portals/48/docs/Nav/NavigationCharts/ILW/CHART_30.pdf" TargetMode="External"/><Relationship Id="rId54" Type="http://schemas.openxmlformats.org/officeDocument/2006/relationships/hyperlink" Target="http://www.mvr.usace.army.mil/Portals/48/docs/Nav/NavigationCharts/ILW/CHART_38.pdf" TargetMode="External"/><Relationship Id="rId62" Type="http://schemas.openxmlformats.org/officeDocument/2006/relationships/hyperlink" Target="http://www.mvr.usace.army.mil/Portals/48/docs/Nav/NavigationCharts/ILW/CHART_45.pdf" TargetMode="External"/><Relationship Id="rId70" Type="http://schemas.openxmlformats.org/officeDocument/2006/relationships/hyperlink" Target="http://www.mvr.usace.army.mil/Portals/48/docs/Nav/NavigationCharts/ILW/CHART_59.pdf" TargetMode="External"/><Relationship Id="rId75" Type="http://schemas.openxmlformats.org/officeDocument/2006/relationships/hyperlink" Target="http://www.mvr.usace.army.mil/Portals/48/docs/Nav/NavigationCharts/ILW/CHART_67.pdf" TargetMode="External"/><Relationship Id="rId83" Type="http://schemas.openxmlformats.org/officeDocument/2006/relationships/hyperlink" Target="http://www.mvr.usace.army.mil/Portals/48/docs/Nav/NavigationCharts/ILW/CHART_79.pdf" TargetMode="External"/><Relationship Id="rId88" Type="http://schemas.openxmlformats.org/officeDocument/2006/relationships/hyperlink" Target="http://www.mvr.usace.army.mil/Portals/48/docs/Nav/NavigationCharts/ILW/CHART_94.pdf" TargetMode="External"/><Relationship Id="rId91" Type="http://schemas.openxmlformats.org/officeDocument/2006/relationships/image" Target="media/image4.jpeg"/><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vr.usace.army.mil/Portals/48/docs/Nav/NavigationCharts/ILW/CHART_1.pdf" TargetMode="External"/><Relationship Id="rId23" Type="http://schemas.openxmlformats.org/officeDocument/2006/relationships/hyperlink" Target="http://www.mvr.usace.army.mil/Portals/48/docs/Nav/NavigationCharts/ILW/CHART_13.pdf" TargetMode="External"/><Relationship Id="rId28" Type="http://schemas.openxmlformats.org/officeDocument/2006/relationships/hyperlink" Target="http://www.mvr.usace.army.mil/Portals/48/docs/Nav/NavigationCharts/ILW/CHART_17.pdf" TargetMode="External"/><Relationship Id="rId36" Type="http://schemas.openxmlformats.org/officeDocument/2006/relationships/hyperlink" Target="http://www.mvr.usace.army.mil/Portals/48/docs/Nav/NavigationCharts/ILW/CHART_26.pdf" TargetMode="External"/><Relationship Id="rId49" Type="http://schemas.openxmlformats.org/officeDocument/2006/relationships/hyperlink" Target="http://www.mvr.usace.army.mil/Portals/48/docs/Nav/NavigationCharts/ILW/CHART_35.pdf" TargetMode="External"/><Relationship Id="rId57" Type="http://schemas.openxmlformats.org/officeDocument/2006/relationships/hyperlink" Target="http://www.mvr.usace.army.mil/Portals/48/docs/Nav/NavigationCharts/ILW/CHART_39.pdf" TargetMode="External"/><Relationship Id="rId10" Type="http://schemas.openxmlformats.org/officeDocument/2006/relationships/footer" Target="footer1.xml"/><Relationship Id="rId31" Type="http://schemas.openxmlformats.org/officeDocument/2006/relationships/hyperlink" Target="http://www.mvr.usace.army.mil/Portals/48/docs/Nav/NavigationCharts/ILW/CHART_20.pdf" TargetMode="External"/><Relationship Id="rId44" Type="http://schemas.openxmlformats.org/officeDocument/2006/relationships/hyperlink" Target="http://www.mvr.usace.army.mil/Portals/48/docs/Nav/NavigationCharts/ILW/CHART_32.pdf" TargetMode="External"/><Relationship Id="rId52" Type="http://schemas.openxmlformats.org/officeDocument/2006/relationships/hyperlink" Target="http://www.mvr.usace.army.mil/Portals/48/docs/Nav/NavigationCharts/ILW/CHART_37_37A.pdf" TargetMode="External"/><Relationship Id="rId60" Type="http://schemas.openxmlformats.org/officeDocument/2006/relationships/hyperlink" Target="http://www.mvr.usace.army.mil/Portals/48/docs/Nav/NavigationCharts/ILW/CHART_43.pdf" TargetMode="External"/><Relationship Id="rId65" Type="http://schemas.openxmlformats.org/officeDocument/2006/relationships/hyperlink" Target="http://www.mvr.usace.army.mil/Portals/48/docs/Nav/NavigationCharts/ILW/CHART_49.pdf" TargetMode="External"/><Relationship Id="rId73" Type="http://schemas.openxmlformats.org/officeDocument/2006/relationships/hyperlink" Target="http://www.mvr.usace.army.mil/Portals/48/docs/Nav/NavigationCharts/ILW/CHART_64.pdf" TargetMode="External"/><Relationship Id="rId78" Type="http://schemas.openxmlformats.org/officeDocument/2006/relationships/hyperlink" Target="http://www.mvr.usace.army.mil/Portals/48/docs/Nav/NavigationCharts/ILW/CHART_72.pdf" TargetMode="External"/><Relationship Id="rId81" Type="http://schemas.openxmlformats.org/officeDocument/2006/relationships/hyperlink" Target="http://www.mvr.usace.army.mil/Portals/48/docs/Nav/NavigationCharts/ILW/CHART_77.pdf" TargetMode="External"/><Relationship Id="rId86" Type="http://schemas.openxmlformats.org/officeDocument/2006/relationships/hyperlink" Target="http://www.mvr.usace.army.mil/Portals/48/docs/Nav/NavigationCharts/ILW/CHART_86_87.pdf" TargetMode="External"/><Relationship Id="rId94" Type="http://schemas.openxmlformats.org/officeDocument/2006/relationships/footer" Target="footer7.xml"/><Relationship Id="rId99" Type="http://schemas.openxmlformats.org/officeDocument/2006/relationships/control" Target="activeX/activeX1.xml"/><Relationship Id="rId101" Type="http://schemas.openxmlformats.org/officeDocument/2006/relationships/hyperlink" Target="file://C:\Users\KEDelaney\AppData\Local\Microsoft\Windows\Temporary%20Internet%20Files\Content.Outlook\AppData\Local\Microsoft\Windows\Temporary%20Internet%20Files\Content.Outlook\O3PESKG1\Users1\HMiller\Home\Templates\Illinois%20River%20Casualty%20Info\Rough%20Draft%20Risk%20Assessments\ILR%20Ice%20Risk%20Assessment%20Tool%20St.%20Louis%20Rough.xls" TargetMode="Externa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http://www.mvr.usace.army.mil/Missions/Navigation/NavigationCharts/IllinoisWaterway.aspx" TargetMode="External"/><Relationship Id="rId18" Type="http://schemas.openxmlformats.org/officeDocument/2006/relationships/hyperlink" Target="http://www.mvr.usace.army.mil/Portals/48/docs/Nav/NavigationCharts/ILW/CHART_6.pdf" TargetMode="External"/><Relationship Id="rId39" Type="http://schemas.openxmlformats.org/officeDocument/2006/relationships/hyperlink" Target="http://www.mvr.usace.army.mil/Portals/48/docs/Nav/NavigationCharts/ILW/CHART_29.pdf" TargetMode="External"/><Relationship Id="rId34" Type="http://schemas.openxmlformats.org/officeDocument/2006/relationships/hyperlink" Target="http://www.mvr.usace.army.mil/Portals/48/docs/Nav/NavigationCharts/ILW/CHART_24.pdf" TargetMode="External"/><Relationship Id="rId50" Type="http://schemas.openxmlformats.org/officeDocument/2006/relationships/hyperlink" Target="http://www.mvr.usace.army.mil/Portals/48/docs/Nav/NavigationCharts/ILW/CHART_36.pdf" TargetMode="External"/><Relationship Id="rId55" Type="http://schemas.openxmlformats.org/officeDocument/2006/relationships/hyperlink" Target="http://www.mvr.usace.army.mil/Portals/48/docs/Nav/NavigationCharts/ILW/CHART_38.pdf" TargetMode="External"/><Relationship Id="rId76" Type="http://schemas.openxmlformats.org/officeDocument/2006/relationships/hyperlink" Target="http://www.mvr.usace.army.mil/Portals/48/docs/Nav/NavigationCharts/ILW/CHART_68.pdf" TargetMode="External"/><Relationship Id="rId97" Type="http://schemas.openxmlformats.org/officeDocument/2006/relationships/footer" Target="footer10.xml"/><Relationship Id="rId10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C9B69-F141-4B3D-BC32-D67A69D1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13807</Words>
  <Characters>78700</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MISSOURI RIVER ANNEX</vt:lpstr>
    </vt:vector>
  </TitlesOfParts>
  <Company>USACE</Company>
  <LinksUpToDate>false</LinksUpToDate>
  <CharactersWithSpaces>92323</CharactersWithSpaces>
  <SharedDoc>false</SharedDoc>
  <HLinks>
    <vt:vector size="186" baseType="variant">
      <vt:variant>
        <vt:i4>7798826</vt:i4>
      </vt:variant>
      <vt:variant>
        <vt:i4>90</vt:i4>
      </vt:variant>
      <vt:variant>
        <vt:i4>0</vt:i4>
      </vt:variant>
      <vt:variant>
        <vt:i4>5</vt:i4>
      </vt:variant>
      <vt:variant>
        <vt:lpwstr>../AppData/Local/Microsoft/Windows/Temporary Internet Files/Content.Outlook/O3PESKG1/Users1/HMiller/Home/Templates/Illinois River Casualty Info/Rough Draft Risk Assessments/ILR Ice Risk Assessment Tool St. Louis Rough.xls</vt:lpwstr>
      </vt:variant>
      <vt:variant>
        <vt:lpwstr>Legend!D3#Legend!D3</vt:lpwstr>
      </vt:variant>
      <vt:variant>
        <vt:i4>7798826</vt:i4>
      </vt:variant>
      <vt:variant>
        <vt:i4>87</vt:i4>
      </vt:variant>
      <vt:variant>
        <vt:i4>0</vt:i4>
      </vt:variant>
      <vt:variant>
        <vt:i4>5</vt:i4>
      </vt:variant>
      <vt:variant>
        <vt:lpwstr>../AppData/Local/Microsoft/Windows/Temporary Internet Files/Content.Outlook/O3PESKG1/Users1/HMiller/Home/Templates/Illinois River Casualty Info/Rough Draft Risk Assessments/ILR Ice Risk Assessment Tool St. Louis Rough.xls</vt:lpwstr>
      </vt:variant>
      <vt:variant>
        <vt:lpwstr>Legend!C3#Legend!C3</vt:lpwstr>
      </vt:variant>
      <vt:variant>
        <vt:i4>7798826</vt:i4>
      </vt:variant>
      <vt:variant>
        <vt:i4>84</vt:i4>
      </vt:variant>
      <vt:variant>
        <vt:i4>0</vt:i4>
      </vt:variant>
      <vt:variant>
        <vt:i4>5</vt:i4>
      </vt:variant>
      <vt:variant>
        <vt:lpwstr>../AppData/Local/Microsoft/Windows/Temporary Internet Files/Content.Outlook/O3PESKG1/Users1/HMiller/Home/Templates/Illinois River Casualty Info/Rough Draft Risk Assessments/ILR Ice Risk Assessment Tool St. Louis Rough.xls</vt:lpwstr>
      </vt:variant>
      <vt:variant>
        <vt:lpwstr>Legend!B3#Legend!B3</vt:lpwstr>
      </vt:variant>
      <vt:variant>
        <vt:i4>1114114</vt:i4>
      </vt:variant>
      <vt:variant>
        <vt:i4>81</vt:i4>
      </vt:variant>
      <vt:variant>
        <vt:i4>0</vt:i4>
      </vt:variant>
      <vt:variant>
        <vt:i4>5</vt:i4>
      </vt:variant>
      <vt:variant>
        <vt:lpwstr>../AppData/Local/Microsoft/Windows/Temporary Internet Files/Content.Outlook/O3PESKG1/Users1/HMiller/Home/Templates/Illinois River Casualty Info/Rough Draft Risk Assessments/ILR Low Water Risk Assessment Tool St. Louis Rough.xls</vt:lpwstr>
      </vt:variant>
      <vt:variant>
        <vt:lpwstr>Legend!D3#Legend!D3</vt:lpwstr>
      </vt:variant>
      <vt:variant>
        <vt:i4>1114114</vt:i4>
      </vt:variant>
      <vt:variant>
        <vt:i4>78</vt:i4>
      </vt:variant>
      <vt:variant>
        <vt:i4>0</vt:i4>
      </vt:variant>
      <vt:variant>
        <vt:i4>5</vt:i4>
      </vt:variant>
      <vt:variant>
        <vt:lpwstr>../AppData/Local/Microsoft/Windows/Temporary Internet Files/Content.Outlook/O3PESKG1/Users1/HMiller/Home/Templates/Illinois River Casualty Info/Rough Draft Risk Assessments/ILR Low Water Risk Assessment Tool St. Louis Rough.xls</vt:lpwstr>
      </vt:variant>
      <vt:variant>
        <vt:lpwstr>Legend!C3#Legend!C3</vt:lpwstr>
      </vt:variant>
      <vt:variant>
        <vt:i4>1114114</vt:i4>
      </vt:variant>
      <vt:variant>
        <vt:i4>75</vt:i4>
      </vt:variant>
      <vt:variant>
        <vt:i4>0</vt:i4>
      </vt:variant>
      <vt:variant>
        <vt:i4>5</vt:i4>
      </vt:variant>
      <vt:variant>
        <vt:lpwstr>../AppData/Local/Microsoft/Windows/Temporary Internet Files/Content.Outlook/O3PESKG1/Users1/HMiller/Home/Templates/Illinois River Casualty Info/Rough Draft Risk Assessments/ILR Low Water Risk Assessment Tool St. Louis Rough.xls</vt:lpwstr>
      </vt:variant>
      <vt:variant>
        <vt:lpwstr>Legend!B3#Legend!B3</vt:lpwstr>
      </vt:variant>
      <vt:variant>
        <vt:i4>3538988</vt:i4>
      </vt:variant>
      <vt:variant>
        <vt:i4>72</vt:i4>
      </vt:variant>
      <vt:variant>
        <vt:i4>0</vt:i4>
      </vt:variant>
      <vt:variant>
        <vt:i4>5</vt:i4>
      </vt:variant>
      <vt:variant>
        <vt:lpwstr>../AppData/Local/Microsoft/Windows/Temporary Internet Files/Content.Outlook/O3PESKG1/Users1/HMiller/Home/Templates/Illinois River Casualty Info/Rough Draft Risk Assessments/ILR High Water Risk Assessment Tool St. Louis Rough.xls</vt:lpwstr>
      </vt:variant>
      <vt:variant>
        <vt:lpwstr>Legend!D3#Legend!D3</vt:lpwstr>
      </vt:variant>
      <vt:variant>
        <vt:i4>3538988</vt:i4>
      </vt:variant>
      <vt:variant>
        <vt:i4>69</vt:i4>
      </vt:variant>
      <vt:variant>
        <vt:i4>0</vt:i4>
      </vt:variant>
      <vt:variant>
        <vt:i4>5</vt:i4>
      </vt:variant>
      <vt:variant>
        <vt:lpwstr>../AppData/Local/Microsoft/Windows/Temporary Internet Files/Content.Outlook/O3PESKG1/Users1/HMiller/Home/Templates/Illinois River Casualty Info/Rough Draft Risk Assessments/ILR High Water Risk Assessment Tool St. Louis Rough.xls</vt:lpwstr>
      </vt:variant>
      <vt:variant>
        <vt:lpwstr>Legend!C3#Legend!C3</vt:lpwstr>
      </vt:variant>
      <vt:variant>
        <vt:i4>3538988</vt:i4>
      </vt:variant>
      <vt:variant>
        <vt:i4>66</vt:i4>
      </vt:variant>
      <vt:variant>
        <vt:i4>0</vt:i4>
      </vt:variant>
      <vt:variant>
        <vt:i4>5</vt:i4>
      </vt:variant>
      <vt:variant>
        <vt:lpwstr>../AppData/Local/Microsoft/Windows/Temporary Internet Files/Content.Outlook/O3PESKG1/Users1/HMiller/Home/Templates/Illinois River Casualty Info/Rough Draft Risk Assessments/ILR High Water Risk Assessment Tool St. Louis Rough.xls</vt:lpwstr>
      </vt:variant>
      <vt:variant>
        <vt:lpwstr>Legend!B3#Legend!B3</vt:lpwstr>
      </vt:variant>
      <vt:variant>
        <vt:i4>5177409</vt:i4>
      </vt:variant>
      <vt:variant>
        <vt:i4>63</vt:i4>
      </vt:variant>
      <vt:variant>
        <vt:i4>0</vt:i4>
      </vt:variant>
      <vt:variant>
        <vt:i4>5</vt:i4>
      </vt:variant>
      <vt:variant>
        <vt:lpwstr>../AppData/Local/Microsoft/Windows/Temporary Internet Files/Content.Outlook/O3PESKG1/Users1/HMiller/Home/Templates/Illinois River Casualty Info/Rough Draft Risk Assessments/ILR High Flow Risk Assessment Tool St. Louis Rough.xls</vt:lpwstr>
      </vt:variant>
      <vt:variant>
        <vt:lpwstr>Legend!D3#Legend!D3</vt:lpwstr>
      </vt:variant>
      <vt:variant>
        <vt:i4>5177409</vt:i4>
      </vt:variant>
      <vt:variant>
        <vt:i4>60</vt:i4>
      </vt:variant>
      <vt:variant>
        <vt:i4>0</vt:i4>
      </vt:variant>
      <vt:variant>
        <vt:i4>5</vt:i4>
      </vt:variant>
      <vt:variant>
        <vt:lpwstr>../AppData/Local/Microsoft/Windows/Temporary Internet Files/Content.Outlook/O3PESKG1/Users1/HMiller/Home/Templates/Illinois River Casualty Info/Rough Draft Risk Assessments/ILR High Flow Risk Assessment Tool St. Louis Rough.xls</vt:lpwstr>
      </vt:variant>
      <vt:variant>
        <vt:lpwstr>Legend!C3#Legend!C3</vt:lpwstr>
      </vt:variant>
      <vt:variant>
        <vt:i4>852065</vt:i4>
      </vt:variant>
      <vt:variant>
        <vt:i4>57</vt:i4>
      </vt:variant>
      <vt:variant>
        <vt:i4>0</vt:i4>
      </vt:variant>
      <vt:variant>
        <vt:i4>5</vt:i4>
      </vt:variant>
      <vt:variant>
        <vt:lpwstr>mailto:Robert.Renaud@MWRD.org</vt:lpwstr>
      </vt:variant>
      <vt:variant>
        <vt:lpwstr/>
      </vt:variant>
      <vt:variant>
        <vt:i4>4718699</vt:i4>
      </vt:variant>
      <vt:variant>
        <vt:i4>54</vt:i4>
      </vt:variant>
      <vt:variant>
        <vt:i4>0</vt:i4>
      </vt:variant>
      <vt:variant>
        <vt:i4>5</vt:i4>
      </vt:variant>
      <vt:variant>
        <vt:lpwstr>mailto:itsinc@casscomm.com</vt:lpwstr>
      </vt:variant>
      <vt:variant>
        <vt:lpwstr/>
      </vt:variant>
      <vt:variant>
        <vt:i4>6815774</vt:i4>
      </vt:variant>
      <vt:variant>
        <vt:i4>51</vt:i4>
      </vt:variant>
      <vt:variant>
        <vt:i4>0</vt:i4>
      </vt:variant>
      <vt:variant>
        <vt:i4>5</vt:i4>
      </vt:variant>
      <vt:variant>
        <vt:lpwstr>mailto:jay.mcdaniel@kirbycorp.com</vt:lpwstr>
      </vt:variant>
      <vt:variant>
        <vt:lpwstr/>
      </vt:variant>
      <vt:variant>
        <vt:i4>3670110</vt:i4>
      </vt:variant>
      <vt:variant>
        <vt:i4>48</vt:i4>
      </vt:variant>
      <vt:variant>
        <vt:i4>0</vt:i4>
      </vt:variant>
      <vt:variant>
        <vt:i4>5</vt:i4>
      </vt:variant>
      <vt:variant>
        <vt:lpwstr>mailto:ed.henleben@ingrambarge.com</vt:lpwstr>
      </vt:variant>
      <vt:variant>
        <vt:lpwstr/>
      </vt:variant>
      <vt:variant>
        <vt:i4>8257638</vt:i4>
      </vt:variant>
      <vt:variant>
        <vt:i4>45</vt:i4>
      </vt:variant>
      <vt:variant>
        <vt:i4>0</vt:i4>
      </vt:variant>
      <vt:variant>
        <vt:i4>5</vt:i4>
      </vt:variant>
      <vt:variant>
        <vt:lpwstr>mailto:kirk_millis@dynegy.com</vt:lpwstr>
      </vt:variant>
      <vt:variant>
        <vt:lpwstr/>
      </vt:variant>
      <vt:variant>
        <vt:i4>1966115</vt:i4>
      </vt:variant>
      <vt:variant>
        <vt:i4>42</vt:i4>
      </vt:variant>
      <vt:variant>
        <vt:i4>0</vt:i4>
      </vt:variant>
      <vt:variant>
        <vt:i4>5</vt:i4>
      </vt:variant>
      <vt:variant>
        <vt:lpwstr>mailto:jamisonl@cgb.com</vt:lpwstr>
      </vt:variant>
      <vt:variant>
        <vt:lpwstr/>
      </vt:variant>
      <vt:variant>
        <vt:i4>3407902</vt:i4>
      </vt:variant>
      <vt:variant>
        <vt:i4>39</vt:i4>
      </vt:variant>
      <vt:variant>
        <vt:i4>0</vt:i4>
      </vt:variant>
      <vt:variant>
        <vt:i4>5</vt:i4>
      </vt:variant>
      <vt:variant>
        <vt:lpwstr>mailto:tsmith@canalbarge.com</vt:lpwstr>
      </vt:variant>
      <vt:variant>
        <vt:lpwstr/>
      </vt:variant>
      <vt:variant>
        <vt:i4>2228248</vt:i4>
      </vt:variant>
      <vt:variant>
        <vt:i4>36</vt:i4>
      </vt:variant>
      <vt:variant>
        <vt:i4>0</vt:i4>
      </vt:variant>
      <vt:variant>
        <vt:i4>5</vt:i4>
      </vt:variant>
      <vt:variant>
        <vt:lpwstr>mailto:jjanssen@cfindustries.com</vt:lpwstr>
      </vt:variant>
      <vt:variant>
        <vt:lpwstr/>
      </vt:variant>
      <vt:variant>
        <vt:i4>1048594</vt:i4>
      </vt:variant>
      <vt:variant>
        <vt:i4>33</vt:i4>
      </vt:variant>
      <vt:variant>
        <vt:i4>0</vt:i4>
      </vt:variant>
      <vt:variant>
        <vt:i4>5</vt:i4>
      </vt:variant>
      <vt:variant>
        <vt:lpwstr>mailto:T_hudson@adm.com</vt:lpwstr>
      </vt:variant>
      <vt:variant>
        <vt:lpwstr/>
      </vt:variant>
      <vt:variant>
        <vt:i4>786540</vt:i4>
      </vt:variant>
      <vt:variant>
        <vt:i4>30</vt:i4>
      </vt:variant>
      <vt:variant>
        <vt:i4>0</vt:i4>
      </vt:variant>
      <vt:variant>
        <vt:i4>5</vt:i4>
      </vt:variant>
      <vt:variant>
        <vt:lpwstr>mailto:awo-midcontinent@msn.com</vt:lpwstr>
      </vt:variant>
      <vt:variant>
        <vt:lpwstr/>
      </vt:variant>
      <vt:variant>
        <vt:i4>2621470</vt:i4>
      </vt:variant>
      <vt:variant>
        <vt:i4>27</vt:i4>
      </vt:variant>
      <vt:variant>
        <vt:i4>0</vt:i4>
      </vt:variant>
      <vt:variant>
        <vt:i4>5</vt:i4>
      </vt:variant>
      <vt:variant>
        <vt:lpwstr>mailto:rwillis@admworld.com</vt:lpwstr>
      </vt:variant>
      <vt:variant>
        <vt:lpwstr/>
      </vt:variant>
      <vt:variant>
        <vt:i4>2293829</vt:i4>
      </vt:variant>
      <vt:variant>
        <vt:i4>24</vt:i4>
      </vt:variant>
      <vt:variant>
        <vt:i4>0</vt:i4>
      </vt:variant>
      <vt:variant>
        <vt:i4>5</vt:i4>
      </vt:variant>
      <vt:variant>
        <vt:lpwstr>mailto:Stanley.Krushas@Illinois.Gov</vt:lpwstr>
      </vt:variant>
      <vt:variant>
        <vt:lpwstr/>
      </vt:variant>
      <vt:variant>
        <vt:i4>131109</vt:i4>
      </vt:variant>
      <vt:variant>
        <vt:i4>21</vt:i4>
      </vt:variant>
      <vt:variant>
        <vt:i4>0</vt:i4>
      </vt:variant>
      <vt:variant>
        <vt:i4>5</vt:i4>
      </vt:variant>
      <vt:variant>
        <vt:lpwstr>mailto:rsteil@imea.state.il.us</vt:lpwstr>
      </vt:variant>
      <vt:variant>
        <vt:lpwstr/>
      </vt:variant>
      <vt:variant>
        <vt:i4>1507390</vt:i4>
      </vt:variant>
      <vt:variant>
        <vt:i4>18</vt:i4>
      </vt:variant>
      <vt:variant>
        <vt:i4>0</vt:i4>
      </vt:variant>
      <vt:variant>
        <vt:i4>5</vt:i4>
      </vt:variant>
      <vt:variant>
        <vt:lpwstr>mailto:prasch@iema.state.il.us</vt:lpwstr>
      </vt:variant>
      <vt:variant>
        <vt:lpwstr/>
      </vt:variant>
      <vt:variant>
        <vt:i4>5505147</vt:i4>
      </vt:variant>
      <vt:variant>
        <vt:i4>15</vt:i4>
      </vt:variant>
      <vt:variant>
        <vt:i4>0</vt:i4>
      </vt:variant>
      <vt:variant>
        <vt:i4>5</vt:i4>
      </vt:variant>
      <vt:variant>
        <vt:lpwstr>mailto:jlane@dnrmail.state.il.us</vt:lpwstr>
      </vt:variant>
      <vt:variant>
        <vt:lpwstr/>
      </vt:variant>
      <vt:variant>
        <vt:i4>7012380</vt:i4>
      </vt:variant>
      <vt:variant>
        <vt:i4>12</vt:i4>
      </vt:variant>
      <vt:variant>
        <vt:i4>0</vt:i4>
      </vt:variant>
      <vt:variant>
        <vt:i4>5</vt:i4>
      </vt:variant>
      <vt:variant>
        <vt:lpwstr>mailto:Michael.P.Zerbonia@usace.army.mil</vt:lpwstr>
      </vt:variant>
      <vt:variant>
        <vt:lpwstr/>
      </vt:variant>
      <vt:variant>
        <vt:i4>458854</vt:i4>
      </vt:variant>
      <vt:variant>
        <vt:i4>9</vt:i4>
      </vt:variant>
      <vt:variant>
        <vt:i4>0</vt:i4>
      </vt:variant>
      <vt:variant>
        <vt:i4>5</vt:i4>
      </vt:variant>
      <vt:variant>
        <vt:lpwstr>mailto:Anthony.D.Heddlesten@usace.army.mil</vt:lpwstr>
      </vt:variant>
      <vt:variant>
        <vt:lpwstr/>
      </vt:variant>
      <vt:variant>
        <vt:i4>6553668</vt:i4>
      </vt:variant>
      <vt:variant>
        <vt:i4>6</vt:i4>
      </vt:variant>
      <vt:variant>
        <vt:i4>0</vt:i4>
      </vt:variant>
      <vt:variant>
        <vt:i4>5</vt:i4>
      </vt:variant>
      <vt:variant>
        <vt:lpwstr>mailto:Andrew.C.Schimpf@mvs02.usace.army.mil</vt:lpwstr>
      </vt:variant>
      <vt:variant>
        <vt:lpwstr/>
      </vt:variant>
      <vt:variant>
        <vt:i4>7602196</vt:i4>
      </vt:variant>
      <vt:variant>
        <vt:i4>3</vt:i4>
      </vt:variant>
      <vt:variant>
        <vt:i4>0</vt:i4>
      </vt:variant>
      <vt:variant>
        <vt:i4>5</vt:i4>
      </vt:variant>
      <vt:variant>
        <vt:lpwstr>mailto:lance.engle@mvs02.usace.army.mil</vt:lpwstr>
      </vt:variant>
      <vt:variant>
        <vt:lpwstr/>
      </vt:variant>
      <vt:variant>
        <vt:i4>7209014</vt:i4>
      </vt:variant>
      <vt:variant>
        <vt:i4>0</vt:i4>
      </vt:variant>
      <vt:variant>
        <vt:i4>0</vt:i4>
      </vt:variant>
      <vt:variant>
        <vt:i4>5</vt:i4>
      </vt:variant>
      <vt:variant>
        <vt:lpwstr>mailto:Jason.D.Neubauer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RIVER ANNEX</dc:title>
  <dc:creator>CENWO</dc:creator>
  <cp:lastModifiedBy>Melvin, Darren   (Romeoville) USA</cp:lastModifiedBy>
  <cp:revision>2</cp:revision>
  <cp:lastPrinted>2013-04-19T20:19:00Z</cp:lastPrinted>
  <dcterms:created xsi:type="dcterms:W3CDTF">2018-11-06T16:01:00Z</dcterms:created>
  <dcterms:modified xsi:type="dcterms:W3CDTF">2018-11-06T16:01:00Z</dcterms:modified>
</cp:coreProperties>
</file>